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1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84"/>
          <w:szCs w:val="84"/>
          <w:rtl w:val="0"/>
        </w:rPr>
        <w:t xml:space="preserve">Davidshill Farm</w:t>
      </w: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hd w:fill="auto"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Residential Manager</w:t>
        <w:tab/>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Yvonne Gaston</w:t>
        <w:tab/>
        <w:tab/>
        <w:tab/>
        <w:tab/>
        <w:tab/>
        <w:tab/>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Davidshill Farm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Near Dalry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North Ayrshire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KA24 4JD</w:t>
      </w:r>
    </w:p>
    <w:p w:rsidR="00000000" w:rsidDel="00000000" w:rsidP="00000000" w:rsidRDefault="00000000" w:rsidRPr="00000000" w14:paraId="0000001F">
      <w:pPr>
        <w:keepNext w:val="1"/>
        <w:keepLines w:val="1"/>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  01294 835 359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color w:val="1f497d"/>
        </w:rPr>
      </w:pPr>
      <w:r w:rsidDel="00000000" w:rsidR="00000000" w:rsidRPr="00000000">
        <w:rPr>
          <w:rtl w:val="0"/>
        </w:rPr>
        <w:t xml:space="preserve">E-mail: yvonne.gaston</w:t>
      </w:r>
      <w:hyperlink r:id="rId7">
        <w:r w:rsidDel="00000000" w:rsidR="00000000" w:rsidRPr="00000000">
          <w:rPr>
            <w:color w:val="1f497d"/>
            <w:rtl w:val="0"/>
          </w:rPr>
          <w:t xml:space="preserve">@sparkofgenius.com</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color w:val="1f497d"/>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color w:val="1f497d"/>
          <w:u w:val="single"/>
        </w:rPr>
      </w:pPr>
      <w:r w:rsidDel="00000000" w:rsidR="00000000" w:rsidRPr="00000000">
        <w:rPr>
          <w:color w:val="1f497d"/>
          <w:u w:val="single"/>
          <w:rtl w:val="0"/>
        </w:rPr>
        <w:t xml:space="preserve">Last updated: December 2020</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color w:val="1f497d"/>
          <w:u w:val="single"/>
        </w:rPr>
      </w:pPr>
      <w:r w:rsidDel="00000000" w:rsidR="00000000" w:rsidRPr="00000000">
        <w:rPr>
          <w:color w:val="1f497d"/>
          <w:u w:val="single"/>
          <w:rtl w:val="0"/>
        </w:rPr>
        <w:t xml:space="preserve">Next Review: December 2021</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Arial" w:cs="Arial" w:eastAsia="Arial" w:hAnsi="Arial"/>
          <w:b w:val="1"/>
          <w:color w:val="365f91"/>
          <w:sz w:val="32"/>
          <w:szCs w:val="32"/>
          <w:vertAlign w:val="baseline"/>
        </w:rPr>
      </w:pPr>
      <w:r w:rsidDel="00000000" w:rsidR="00000000" w:rsidRPr="00000000">
        <w:rPr>
          <w:rFonts w:ascii="Arial" w:cs="Arial" w:eastAsia="Arial" w:hAnsi="Arial"/>
          <w:b w:val="1"/>
          <w:color w:val="365f91"/>
          <w:sz w:val="32"/>
          <w:szCs w:val="32"/>
          <w:vertAlign w:val="baseline"/>
          <w:rtl w:val="0"/>
        </w:rPr>
        <w:t xml:space="preserve">Contents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rFonts w:ascii="Arial" w:cs="Arial" w:eastAsia="Arial" w:hAnsi="Arial"/>
          <w:b w:val="1"/>
          <w:color w:val="1f497d"/>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2. Caring for Children</w:t>
      </w:r>
    </w:p>
    <w:p w:rsidR="00000000" w:rsidDel="00000000" w:rsidP="00000000" w:rsidRDefault="00000000" w:rsidRPr="00000000" w14:paraId="00000029">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Services – Aims and Objectives</w:t>
      </w:r>
      <w:r w:rsidDel="00000000" w:rsidR="00000000" w:rsidRPr="00000000">
        <w:rPr>
          <w:rtl w:val="0"/>
        </w:rPr>
      </w:r>
    </w:p>
    <w:p w:rsidR="00000000" w:rsidDel="00000000" w:rsidP="00000000" w:rsidRDefault="00000000" w:rsidRPr="00000000" w14:paraId="0000002A">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Spark of Genius &amp; Philosophy</w:t>
      </w:r>
      <w:r w:rsidDel="00000000" w:rsidR="00000000" w:rsidRPr="00000000">
        <w:rPr>
          <w:rtl w:val="0"/>
        </w:rPr>
      </w:r>
    </w:p>
    <w:p w:rsidR="00000000" w:rsidDel="00000000" w:rsidP="00000000" w:rsidRDefault="00000000" w:rsidRPr="00000000" w14:paraId="0000002B">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Aims, Objectives and Ethos of Davidshill Farm</w:t>
      </w:r>
      <w:r w:rsidDel="00000000" w:rsidR="00000000" w:rsidRPr="00000000">
        <w:rPr>
          <w:rtl w:val="0"/>
        </w:rPr>
      </w:r>
    </w:p>
    <w:p w:rsidR="00000000" w:rsidDel="00000000" w:rsidP="00000000" w:rsidRDefault="00000000" w:rsidRPr="00000000" w14:paraId="0000002C">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Service Outcomes</w:t>
      </w:r>
      <w:r w:rsidDel="00000000" w:rsidR="00000000" w:rsidRPr="00000000">
        <w:rPr>
          <w:rtl w:val="0"/>
        </w:rPr>
      </w:r>
    </w:p>
    <w:p w:rsidR="00000000" w:rsidDel="00000000" w:rsidP="00000000" w:rsidRDefault="00000000" w:rsidRPr="00000000" w14:paraId="0000002D">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02E">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About Davidshill Farm, Facilities and Recreational Activities</w:t>
      </w:r>
      <w:r w:rsidDel="00000000" w:rsidR="00000000" w:rsidRPr="00000000">
        <w:rPr>
          <w:rtl w:val="0"/>
        </w:rPr>
      </w:r>
    </w:p>
    <w:p w:rsidR="00000000" w:rsidDel="00000000" w:rsidP="00000000" w:rsidRDefault="00000000" w:rsidRPr="00000000" w14:paraId="0000002F">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About the Children who will live at Davidshill Farm</w:t>
      </w:r>
      <w:r w:rsidDel="00000000" w:rsidR="00000000" w:rsidRPr="00000000">
        <w:rPr>
          <w:rtl w:val="0"/>
        </w:rPr>
      </w:r>
    </w:p>
    <w:p w:rsidR="00000000" w:rsidDel="00000000" w:rsidP="00000000" w:rsidRDefault="00000000" w:rsidRPr="00000000" w14:paraId="00000030">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031">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Care Planning and Outcomes Measurement </w:t>
      </w:r>
      <w:r w:rsidDel="00000000" w:rsidR="00000000" w:rsidRPr="00000000">
        <w:rPr>
          <w:rtl w:val="0"/>
        </w:rPr>
      </w:r>
    </w:p>
    <w:p w:rsidR="00000000" w:rsidDel="00000000" w:rsidP="00000000" w:rsidRDefault="00000000" w:rsidRPr="00000000" w14:paraId="00000032">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033">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034">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Anti Bullying Procedures</w:t>
      </w:r>
      <w:r w:rsidDel="00000000" w:rsidR="00000000" w:rsidRPr="00000000">
        <w:rPr>
          <w:rtl w:val="0"/>
        </w:rPr>
      </w:r>
    </w:p>
    <w:p w:rsidR="00000000" w:rsidDel="00000000" w:rsidP="00000000" w:rsidRDefault="00000000" w:rsidRPr="00000000" w14:paraId="00000035">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036">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Anti-discriminatory Practice</w:t>
      </w:r>
      <w:r w:rsidDel="00000000" w:rsidR="00000000" w:rsidRPr="00000000">
        <w:rPr>
          <w:rtl w:val="0"/>
        </w:rPr>
      </w:r>
    </w:p>
    <w:p w:rsidR="00000000" w:rsidDel="00000000" w:rsidP="00000000" w:rsidRDefault="00000000" w:rsidRPr="00000000" w14:paraId="00000037">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Children Missing from the Home</w:t>
      </w:r>
      <w:r w:rsidDel="00000000" w:rsidR="00000000" w:rsidRPr="00000000">
        <w:rPr>
          <w:rtl w:val="0"/>
        </w:rPr>
      </w:r>
    </w:p>
    <w:p w:rsidR="00000000" w:rsidDel="00000000" w:rsidP="00000000" w:rsidRDefault="00000000" w:rsidRPr="00000000" w14:paraId="00000038">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Suggestions and Complaints</w:t>
      </w:r>
      <w:r w:rsidDel="00000000" w:rsidR="00000000" w:rsidRPr="00000000">
        <w:rPr>
          <w:rtl w:val="0"/>
        </w:rPr>
      </w:r>
    </w:p>
    <w:p w:rsidR="00000000" w:rsidDel="00000000" w:rsidP="00000000" w:rsidRDefault="00000000" w:rsidRPr="00000000" w14:paraId="00000039">
      <w:pPr>
        <w:numPr>
          <w:ilvl w:val="0"/>
          <w:numId w:val="3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Emergency Procedures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1f497d"/>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1f497d"/>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Arial" w:cs="Arial" w:eastAsia="Arial" w:hAnsi="Arial"/>
          <w:color w:val="1f497d"/>
          <w:sz w:val="28"/>
          <w:szCs w:val="28"/>
        </w:rPr>
      </w:pPr>
      <w:r w:rsidDel="00000000" w:rsidR="00000000" w:rsidRPr="00000000">
        <w:rPr>
          <w:rFonts w:ascii="Arial" w:cs="Arial" w:eastAsia="Arial" w:hAnsi="Arial"/>
          <w:color w:val="1f497d"/>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1. Contact Details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Home Details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Davidshill Farm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Near Dalry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North Ayrshire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KA24 4JD</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Manager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2"/>
          <w:szCs w:val="22"/>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Residential Manager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Yvonne Gaston</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Davidshill Farm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Near Dalry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North Ayrshire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KA24 4JD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Email: </w:t>
      </w:r>
      <w:r w:rsidDel="00000000" w:rsidR="00000000" w:rsidRPr="00000000">
        <w:rPr>
          <w:rFonts w:ascii="Arial" w:cs="Arial" w:eastAsia="Arial" w:hAnsi="Arial"/>
          <w:rtl w:val="0"/>
        </w:rPr>
        <w:t xml:space="preserve">yvonne.gaston</w:t>
      </w:r>
      <w:r w:rsidDel="00000000" w:rsidR="00000000" w:rsidRPr="00000000">
        <w:rPr>
          <w:rFonts w:ascii="Arial" w:cs="Arial" w:eastAsia="Arial" w:hAnsi="Arial"/>
          <w:b w:val="0"/>
          <w:sz w:val="22"/>
          <w:szCs w:val="22"/>
          <w:vertAlign w:val="baseline"/>
          <w:rtl w:val="0"/>
        </w:rPr>
        <w:t xml:space="preserve">@sparkofgenius.com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01294 835 359</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Stephen McGhee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Email: </w:t>
      </w:r>
      <w:r w:rsidDel="00000000" w:rsidR="00000000" w:rsidRPr="00000000">
        <w:rPr>
          <w:rFonts w:ascii="Arial" w:cs="Arial" w:eastAsia="Arial" w:hAnsi="Arial"/>
          <w:rtl w:val="0"/>
        </w:rPr>
        <w:t xml:space="preserve">stephen.mcghee</w:t>
      </w:r>
      <w:r w:rsidDel="00000000" w:rsidR="00000000" w:rsidRPr="00000000">
        <w:rPr>
          <w:rFonts w:ascii="Arial" w:cs="Arial" w:eastAsia="Arial" w:hAnsi="Arial"/>
          <w:b w:val="0"/>
          <w:sz w:val="22"/>
          <w:szCs w:val="22"/>
          <w:vertAlign w:val="baseline"/>
          <w:rtl w:val="0"/>
        </w:rPr>
        <w:t xml:space="preserve">@sparkofgenius.com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0141 5872710</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color w:val="221e1f"/>
          <w:sz w:val="22"/>
          <w:szCs w:val="22"/>
          <w:vertAlign w:val="baseline"/>
          <w:rtl w:val="0"/>
        </w:rPr>
        <w:tab/>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0141 5872710</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2. Caring for Children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vertAlign w:val="baseline"/>
          <w:rtl w:val="0"/>
        </w:rPr>
        <w:t xml:space="preserve">Spark of Genius ~ </w:t>
      </w:r>
      <w:r w:rsidDel="00000000" w:rsidR="00000000" w:rsidRPr="00000000">
        <w:rPr>
          <w:rFonts w:ascii="Arial" w:cs="Arial" w:eastAsia="Arial" w:hAnsi="Arial"/>
          <w:b w:val="1"/>
          <w:color w:val="221e1f"/>
          <w:sz w:val="22"/>
          <w:szCs w:val="22"/>
          <w:vertAlign w:val="baseline"/>
          <w:rtl w:val="0"/>
        </w:rPr>
        <w:t xml:space="preserve">Aims and Objectives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can provide care for a group of up to five young people, on a medium or long term basis.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br w:type="textWrapping"/>
        <w:t xml:space="preserve">In all cases, our overall </w:t>
      </w:r>
      <w:r w:rsidDel="00000000" w:rsidR="00000000" w:rsidRPr="00000000">
        <w:rPr>
          <w:rFonts w:ascii="Arial" w:cs="Arial" w:eastAsia="Arial" w:hAnsi="Arial"/>
          <w:b w:val="1"/>
          <w:vertAlign w:val="baseline"/>
          <w:rtl w:val="0"/>
        </w:rPr>
        <w:t xml:space="preserve">Aim</w:t>
      </w:r>
      <w:r w:rsidDel="00000000" w:rsidR="00000000" w:rsidRPr="00000000">
        <w:rPr>
          <w:rFonts w:ascii="Arial" w:cs="Arial" w:eastAsia="Arial" w:hAnsi="Arial"/>
          <w:vertAlign w:val="baseline"/>
          <w:rtl w:val="0"/>
        </w:rPr>
        <w:t xml:space="preserve"> is to provide care which:</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Our </w:t>
      </w:r>
      <w:r w:rsidDel="00000000" w:rsidR="00000000" w:rsidRPr="00000000">
        <w:rPr>
          <w:rFonts w:ascii="Arial" w:cs="Arial" w:eastAsia="Arial" w:hAnsi="Arial"/>
          <w:b w:val="1"/>
          <w:vertAlign w:val="baseline"/>
          <w:rtl w:val="0"/>
        </w:rPr>
        <w:t xml:space="preserve">Objectives</w:t>
      </w:r>
      <w:r w:rsidDel="00000000" w:rsidR="00000000" w:rsidRPr="00000000">
        <w:rPr>
          <w:rFonts w:ascii="Arial" w:cs="Arial" w:eastAsia="Arial" w:hAnsi="Arial"/>
          <w:vertAlign w:val="baseline"/>
          <w:rtl w:val="0"/>
        </w:rPr>
        <w:t xml:space="preserve"> are: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3">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Residential Care</w:t>
      </w:r>
      <w:r w:rsidDel="00000000" w:rsidR="00000000" w:rsidRPr="00000000">
        <w:rPr>
          <w:rtl w:val="0"/>
        </w:rPr>
      </w:r>
    </w:p>
    <w:p w:rsidR="00000000" w:rsidDel="00000000" w:rsidP="00000000" w:rsidRDefault="00000000" w:rsidRPr="00000000" w14:paraId="00000094">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Education / 24 hour </w:t>
      </w:r>
      <w:r w:rsidDel="00000000" w:rsidR="00000000" w:rsidRPr="00000000">
        <w:rPr>
          <w:rFonts w:ascii="Arial" w:cs="Arial" w:eastAsia="Arial" w:hAnsi="Arial"/>
          <w:color w:val="221e1f"/>
          <w:rtl w:val="0"/>
        </w:rPr>
        <w:t xml:space="preserve">curriculum </w:t>
      </w:r>
    </w:p>
    <w:p w:rsidR="00000000" w:rsidDel="00000000" w:rsidP="00000000" w:rsidRDefault="00000000" w:rsidRPr="00000000" w14:paraId="00000095">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Blende learning </w:t>
      </w:r>
    </w:p>
    <w:p w:rsidR="00000000" w:rsidDel="00000000" w:rsidP="00000000" w:rsidRDefault="00000000" w:rsidRPr="00000000" w14:paraId="00000096">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Crisis Intervention</w:t>
      </w:r>
    </w:p>
    <w:p w:rsidR="00000000" w:rsidDel="00000000" w:rsidP="00000000" w:rsidRDefault="00000000" w:rsidRPr="00000000" w14:paraId="00000097">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Alternative Therapeutic Interventions</w:t>
      </w:r>
    </w:p>
    <w:p w:rsidR="00000000" w:rsidDel="00000000" w:rsidP="00000000" w:rsidRDefault="00000000" w:rsidRPr="00000000" w14:paraId="00000098">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Adult Support Services and Community Support</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Davidshill Farm.  Where possible, we endeavor to prepare the young person for integration back to their family environment and community.  Over the last ten years, as an organisation, we have developed a comprehensive range of services for children who require specialist care and expertise which is unavailable within their local authority provision.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0">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A1">
      <w:pPr>
        <w:numPr>
          <w:ilvl w:val="0"/>
          <w:numId w:val="2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We have developed a staffing structure which consists of three teams of three staff on shift at any time on a rotational basis and two wakened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Spark of Genius ~ Ethos and Philosophy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National Health and Soc</w:t>
      </w:r>
      <w:r w:rsidDel="00000000" w:rsidR="00000000" w:rsidRPr="00000000">
        <w:rPr>
          <w:rFonts w:ascii="Arial" w:cs="Arial" w:eastAsia="Arial" w:hAnsi="Arial"/>
          <w:rtl w:val="0"/>
        </w:rPr>
        <w:t xml:space="preserve">ial </w:t>
      </w:r>
      <w:r w:rsidDel="00000000" w:rsidR="00000000" w:rsidRPr="00000000">
        <w:rPr>
          <w:rFonts w:ascii="Arial" w:cs="Arial" w:eastAsia="Arial" w:hAnsi="Arial"/>
          <w:vertAlign w:val="baseline"/>
          <w:rtl w:val="0"/>
        </w:rPr>
        <w:t xml:space="preserve">Care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Standards identify </w:t>
      </w:r>
      <w:r w:rsidDel="00000000" w:rsidR="00000000" w:rsidRPr="00000000">
        <w:rPr>
          <w:rFonts w:ascii="Arial" w:cs="Arial" w:eastAsia="Arial" w:hAnsi="Arial"/>
          <w:rtl w:val="0"/>
        </w:rPr>
        <w:t xml:space="preserve">five</w:t>
      </w:r>
      <w:r w:rsidDel="00000000" w:rsidR="00000000" w:rsidRPr="00000000">
        <w:rPr>
          <w:rFonts w:ascii="Arial" w:cs="Arial" w:eastAsia="Arial" w:hAnsi="Arial"/>
          <w:vertAlign w:val="baseline"/>
          <w:rtl w:val="0"/>
        </w:rPr>
        <w:t xml:space="preserve"> core values which contribute to quality care practice in all residential settings, these are:</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1. </w:t>
      </w:r>
      <w:r w:rsidDel="00000000" w:rsidR="00000000" w:rsidRPr="00000000">
        <w:rPr>
          <w:rFonts w:ascii="Arial" w:cs="Arial" w:eastAsia="Arial" w:hAnsi="Arial"/>
          <w:rtl w:val="0"/>
        </w:rPr>
        <w:t xml:space="preserve">Dignity and Respect</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rtl w:val="0"/>
        </w:rPr>
        <w:t xml:space="preserve"> Compassion</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3. </w:t>
      </w:r>
      <w:r w:rsidDel="00000000" w:rsidR="00000000" w:rsidRPr="00000000">
        <w:rPr>
          <w:rFonts w:ascii="Arial" w:cs="Arial" w:eastAsia="Arial" w:hAnsi="Arial"/>
          <w:rtl w:val="0"/>
        </w:rPr>
        <w:t xml:space="preserve">Be Included</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 </w:t>
      </w:r>
      <w:r w:rsidDel="00000000" w:rsidR="00000000" w:rsidRPr="00000000">
        <w:rPr>
          <w:rFonts w:ascii="Arial" w:cs="Arial" w:eastAsia="Arial" w:hAnsi="Arial"/>
          <w:rtl w:val="0"/>
        </w:rPr>
        <w:t xml:space="preserve">Responsive Care and Support</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5.</w:t>
      </w:r>
      <w:r w:rsidDel="00000000" w:rsidR="00000000" w:rsidRPr="00000000">
        <w:rPr>
          <w:rFonts w:ascii="Arial" w:cs="Arial" w:eastAsia="Arial" w:hAnsi="Arial"/>
          <w:rtl w:val="0"/>
        </w:rPr>
        <w:t xml:space="preserve"> Wellbeing</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seeks to promote all of these values at all times, by way of the following examples of good practice:</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rtl w:val="0"/>
        </w:rPr>
        <w:t xml:space="preserve">Dignity &amp; Respect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7">
      <w:pPr>
        <w:numPr>
          <w:ilvl w:val="0"/>
          <w:numId w:val="18"/>
        </w:numPr>
        <w:ind w:left="720" w:hanging="360"/>
        <w:jc w:val="both"/>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B8">
      <w:pPr>
        <w:jc w:val="both"/>
        <w:rPr>
          <w:rFonts w:ascii="Arial" w:cs="Arial" w:eastAsia="Arial" w:hAnsi="Arial"/>
        </w:rPr>
      </w:pPr>
      <w:r w:rsidDel="00000000" w:rsidR="00000000" w:rsidRPr="00000000">
        <w:rPr>
          <w:rtl w:val="0"/>
        </w:rPr>
      </w:r>
    </w:p>
    <w:p w:rsidR="00000000" w:rsidDel="00000000" w:rsidP="00000000" w:rsidRDefault="00000000" w:rsidRPr="00000000" w14:paraId="000000B9">
      <w:pPr>
        <w:numPr>
          <w:ilvl w:val="0"/>
          <w:numId w:val="18"/>
        </w:numPr>
        <w:ind w:left="720" w:hanging="360"/>
        <w:jc w:val="both"/>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numPr>
          <w:ilvl w:val="0"/>
          <w:numId w:val="18"/>
        </w:numPr>
        <w:ind w:left="720" w:hanging="360"/>
        <w:jc w:val="both"/>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BC">
      <w:pPr>
        <w:jc w:val="both"/>
        <w:rPr>
          <w:rFonts w:ascii="Arial" w:cs="Arial" w:eastAsia="Arial" w:hAnsi="Arial"/>
        </w:rPr>
      </w:pPr>
      <w:r w:rsidDel="00000000" w:rsidR="00000000" w:rsidRPr="00000000">
        <w:rPr>
          <w:rtl w:val="0"/>
        </w:rPr>
      </w:r>
    </w:p>
    <w:p w:rsidR="00000000" w:rsidDel="00000000" w:rsidP="00000000" w:rsidRDefault="00000000" w:rsidRPr="00000000" w14:paraId="000000BD">
      <w:pPr>
        <w:numPr>
          <w:ilvl w:val="0"/>
          <w:numId w:val="18"/>
        </w:numPr>
        <w:ind w:left="720" w:hanging="360"/>
        <w:jc w:val="both"/>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r w:rsidDel="00000000" w:rsidR="00000000" w:rsidRPr="00000000">
        <w:rPr>
          <w:rtl w:val="0"/>
        </w:rPr>
      </w:r>
    </w:p>
    <w:p w:rsidR="00000000" w:rsidDel="00000000" w:rsidP="00000000" w:rsidRDefault="00000000" w:rsidRPr="00000000" w14:paraId="000000BE">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rtl w:val="0"/>
        </w:rPr>
        <w:t xml:space="preserve">Compassion</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2">
      <w:pPr>
        <w:numPr>
          <w:ilvl w:val="0"/>
          <w:numId w:val="5"/>
        </w:numPr>
        <w:ind w:left="720" w:hanging="360"/>
        <w:jc w:val="both"/>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5"/>
        </w:numPr>
        <w:ind w:left="720" w:hanging="360"/>
        <w:jc w:val="both"/>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numPr>
          <w:ilvl w:val="0"/>
          <w:numId w:val="5"/>
        </w:numPr>
        <w:ind w:left="720" w:hanging="360"/>
        <w:jc w:val="both"/>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C7">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C8">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34"/>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ind w:firstLine="72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Be Included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CF">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D0">
      <w:pPr>
        <w:jc w:val="both"/>
        <w:rPr>
          <w:rFonts w:ascii="Arial" w:cs="Arial" w:eastAsia="Arial" w:hAnsi="Arial"/>
        </w:rPr>
      </w:pPr>
      <w:r w:rsidDel="00000000" w:rsidR="00000000" w:rsidRPr="00000000">
        <w:rPr>
          <w:rtl w:val="0"/>
        </w:rPr>
      </w:r>
    </w:p>
    <w:p w:rsidR="00000000" w:rsidDel="00000000" w:rsidP="00000000" w:rsidRDefault="00000000" w:rsidRPr="00000000" w14:paraId="000000D1">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D4">
      <w:pPr>
        <w:jc w:val="both"/>
        <w:rPr>
          <w:rFonts w:ascii="Arial" w:cs="Arial" w:eastAsia="Arial" w:hAnsi="Arial"/>
        </w:rPr>
      </w:pPr>
      <w:r w:rsidDel="00000000" w:rsidR="00000000" w:rsidRPr="00000000">
        <w:rPr>
          <w:rtl w:val="0"/>
        </w:rPr>
      </w:r>
    </w:p>
    <w:p w:rsidR="00000000" w:rsidDel="00000000" w:rsidP="00000000" w:rsidRDefault="00000000" w:rsidRPr="00000000" w14:paraId="000000D5">
      <w:pPr>
        <w:numPr>
          <w:ilvl w:val="0"/>
          <w:numId w:val="36"/>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D6">
      <w:pPr>
        <w:jc w:val="both"/>
        <w:rPr>
          <w:rFonts w:ascii="Arial" w:cs="Arial" w:eastAsia="Arial" w:hAnsi="Arial"/>
        </w:rPr>
      </w:pPr>
      <w:r w:rsidDel="00000000" w:rsidR="00000000" w:rsidRPr="00000000">
        <w:rPr>
          <w:rtl w:val="0"/>
        </w:rPr>
      </w:r>
    </w:p>
    <w:p w:rsidR="00000000" w:rsidDel="00000000" w:rsidP="00000000" w:rsidRDefault="00000000" w:rsidRPr="00000000" w14:paraId="000000D7">
      <w:pPr>
        <w:numPr>
          <w:ilvl w:val="0"/>
          <w:numId w:val="16"/>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D8">
      <w:pPr>
        <w:jc w:val="both"/>
        <w:rPr>
          <w:rFonts w:ascii="Arial" w:cs="Arial" w:eastAsia="Arial" w:hAnsi="Arial"/>
        </w:rPr>
      </w:pPr>
      <w:r w:rsidDel="00000000" w:rsidR="00000000" w:rsidRPr="00000000">
        <w:rPr>
          <w:rtl w:val="0"/>
        </w:rPr>
      </w:r>
    </w:p>
    <w:p w:rsidR="00000000" w:rsidDel="00000000" w:rsidP="00000000" w:rsidRDefault="00000000" w:rsidRPr="00000000" w14:paraId="000000D9">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DA">
      <w:pPr>
        <w:jc w:val="both"/>
        <w:rPr>
          <w:rFonts w:ascii="Arial" w:cs="Arial" w:eastAsia="Arial" w:hAnsi="Arial"/>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rtl w:val="0"/>
        </w:rPr>
        <w:t xml:space="preserve">Responsive Care and Support</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F">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p>
    <w:p w:rsidR="00000000" w:rsidDel="00000000" w:rsidP="00000000" w:rsidRDefault="00000000" w:rsidRPr="00000000" w14:paraId="000000E8">
      <w:pPr>
        <w:jc w:val="both"/>
        <w:rPr>
          <w:rFonts w:ascii="Arial" w:cs="Arial" w:eastAsia="Arial" w:hAnsi="Arial"/>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Wellbeing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ED">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0EE">
      <w:pPr>
        <w:jc w:val="both"/>
        <w:rPr>
          <w:rFonts w:ascii="Arial" w:cs="Arial" w:eastAsia="Arial" w:hAnsi="Arial"/>
        </w:rPr>
      </w:pPr>
      <w:r w:rsidDel="00000000" w:rsidR="00000000" w:rsidRPr="00000000">
        <w:rPr>
          <w:rtl w:val="0"/>
        </w:rPr>
      </w:r>
    </w:p>
    <w:p w:rsidR="00000000" w:rsidDel="00000000" w:rsidP="00000000" w:rsidRDefault="00000000" w:rsidRPr="00000000" w14:paraId="000000EF">
      <w:pPr>
        <w:numPr>
          <w:ilvl w:val="0"/>
          <w:numId w:val="41"/>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F0">
      <w:pPr>
        <w:jc w:val="both"/>
        <w:rPr>
          <w:rFonts w:ascii="Arial" w:cs="Arial" w:eastAsia="Arial" w:hAnsi="Arial"/>
        </w:rPr>
      </w:pPr>
      <w:r w:rsidDel="00000000" w:rsidR="00000000" w:rsidRPr="00000000">
        <w:rPr>
          <w:rtl w:val="0"/>
        </w:rPr>
      </w:r>
    </w:p>
    <w:p w:rsidR="00000000" w:rsidDel="00000000" w:rsidP="00000000" w:rsidRDefault="00000000" w:rsidRPr="00000000" w14:paraId="000000F1">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0F2">
      <w:pPr>
        <w:jc w:val="both"/>
        <w:rPr>
          <w:rFonts w:ascii="Arial" w:cs="Arial" w:eastAsia="Arial" w:hAnsi="Arial"/>
        </w:rPr>
      </w:pPr>
      <w:r w:rsidDel="00000000" w:rsidR="00000000" w:rsidRPr="00000000">
        <w:rPr>
          <w:rtl w:val="0"/>
        </w:rPr>
      </w:r>
    </w:p>
    <w:p w:rsidR="00000000" w:rsidDel="00000000" w:rsidP="00000000" w:rsidRDefault="00000000" w:rsidRPr="00000000" w14:paraId="000000F3">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F4">
      <w:pPr>
        <w:jc w:val="both"/>
        <w:rPr>
          <w:rFonts w:ascii="Arial" w:cs="Arial" w:eastAsia="Arial" w:hAnsi="Arial"/>
        </w:rPr>
      </w:pPr>
      <w:r w:rsidDel="00000000" w:rsidR="00000000" w:rsidRPr="00000000">
        <w:rPr>
          <w:rtl w:val="0"/>
        </w:rPr>
      </w:r>
    </w:p>
    <w:p w:rsidR="00000000" w:rsidDel="00000000" w:rsidP="00000000" w:rsidRDefault="00000000" w:rsidRPr="00000000" w14:paraId="000000F5">
      <w:pPr>
        <w:numPr>
          <w:ilvl w:val="0"/>
          <w:numId w:val="22"/>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F6">
      <w:pPr>
        <w:jc w:val="both"/>
        <w:rPr>
          <w:rFonts w:ascii="Arial" w:cs="Arial" w:eastAsia="Arial" w:hAnsi="Arial"/>
        </w:rPr>
      </w:pPr>
      <w:r w:rsidDel="00000000" w:rsidR="00000000" w:rsidRPr="00000000">
        <w:rPr>
          <w:rtl w:val="0"/>
        </w:rPr>
      </w:r>
    </w:p>
    <w:p w:rsidR="00000000" w:rsidDel="00000000" w:rsidP="00000000" w:rsidRDefault="00000000" w:rsidRPr="00000000" w14:paraId="000000F7">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FB">
      <w:pPr>
        <w:jc w:val="both"/>
        <w:rPr>
          <w:rFonts w:ascii="Arial" w:cs="Arial" w:eastAsia="Arial" w:hAnsi="Arial"/>
        </w:rPr>
      </w:pPr>
      <w:r w:rsidDel="00000000" w:rsidR="00000000" w:rsidRPr="00000000">
        <w:rPr>
          <w:rtl w:val="0"/>
        </w:rPr>
      </w:r>
    </w:p>
    <w:p w:rsidR="00000000" w:rsidDel="00000000" w:rsidP="00000000" w:rsidRDefault="00000000" w:rsidRPr="00000000" w14:paraId="000000FC">
      <w:pPr>
        <w:jc w:val="both"/>
        <w:rPr>
          <w:rFonts w:ascii="Arial" w:cs="Arial" w:eastAsia="Arial" w:hAnsi="Arial"/>
        </w:rPr>
      </w:pPr>
      <w:r w:rsidDel="00000000" w:rsidR="00000000" w:rsidRPr="00000000">
        <w:rPr>
          <w:rtl w:val="0"/>
        </w:rPr>
      </w:r>
    </w:p>
    <w:p w:rsidR="00000000" w:rsidDel="00000000" w:rsidP="00000000" w:rsidRDefault="00000000" w:rsidRPr="00000000" w14:paraId="000000FD">
      <w:pPr>
        <w:jc w:val="both"/>
        <w:rPr>
          <w:rFonts w:ascii="Arial" w:cs="Arial" w:eastAsia="Arial" w:hAnsi="Arial"/>
        </w:rPr>
      </w:pPr>
      <w:r w:rsidDel="00000000" w:rsidR="00000000" w:rsidRPr="00000000">
        <w:rPr>
          <w:rtl w:val="0"/>
        </w:rPr>
      </w:r>
    </w:p>
    <w:p w:rsidR="00000000" w:rsidDel="00000000" w:rsidP="00000000" w:rsidRDefault="00000000" w:rsidRPr="00000000" w14:paraId="000000FE">
      <w:pPr>
        <w:jc w:val="both"/>
        <w:rPr>
          <w:rFonts w:ascii="Arial" w:cs="Arial" w:eastAsia="Arial" w:hAnsi="Arial"/>
        </w:rPr>
      </w:pPr>
      <w:r w:rsidDel="00000000" w:rsidR="00000000" w:rsidRPr="00000000">
        <w:rPr>
          <w:rtl w:val="0"/>
        </w:rPr>
      </w:r>
    </w:p>
    <w:p w:rsidR="00000000" w:rsidDel="00000000" w:rsidP="00000000" w:rsidRDefault="00000000" w:rsidRPr="00000000" w14:paraId="000000FF">
      <w:pPr>
        <w:jc w:val="both"/>
        <w:rPr>
          <w:rFonts w:ascii="Arial" w:cs="Arial" w:eastAsia="Arial" w:hAnsi="Arial"/>
        </w:rPr>
      </w:pPr>
      <w:r w:rsidDel="00000000" w:rsidR="00000000" w:rsidRPr="00000000">
        <w:rPr>
          <w:rtl w:val="0"/>
        </w:rPr>
      </w:r>
    </w:p>
    <w:p w:rsidR="00000000" w:rsidDel="00000000" w:rsidP="00000000" w:rsidRDefault="00000000" w:rsidRPr="00000000" w14:paraId="00000100">
      <w:pPr>
        <w:jc w:val="both"/>
        <w:rPr>
          <w:rFonts w:ascii="Arial" w:cs="Arial" w:eastAsia="Arial" w:hAnsi="Arial"/>
        </w:rPr>
      </w:pPr>
      <w:r w:rsidDel="00000000" w:rsidR="00000000" w:rsidRPr="00000000">
        <w:rPr>
          <w:rFonts w:ascii="Arial" w:cs="Arial" w:eastAsia="Arial" w:hAnsi="Arial"/>
          <w:rtl w:val="0"/>
        </w:rPr>
        <w:t xml:space="preserve">Further consideration is also given to the following:</w:t>
      </w:r>
    </w:p>
    <w:p w:rsidR="00000000" w:rsidDel="00000000" w:rsidP="00000000" w:rsidRDefault="00000000" w:rsidRPr="00000000" w14:paraId="00000101">
      <w:pPr>
        <w:jc w:val="both"/>
        <w:rPr>
          <w:rFonts w:ascii="Arial" w:cs="Arial" w:eastAsia="Arial" w:hAnsi="Arial"/>
        </w:rPr>
      </w:pPr>
      <w:r w:rsidDel="00000000" w:rsidR="00000000" w:rsidRPr="00000000">
        <w:rPr>
          <w:rtl w:val="0"/>
        </w:rPr>
      </w:r>
    </w:p>
    <w:p w:rsidR="00000000" w:rsidDel="00000000" w:rsidP="00000000" w:rsidRDefault="00000000" w:rsidRPr="00000000" w14:paraId="00000102">
      <w:pPr>
        <w:jc w:val="both"/>
        <w:rPr>
          <w:rFonts w:ascii="Arial" w:cs="Arial" w:eastAsia="Arial" w:hAnsi="Arial"/>
        </w:rPr>
      </w:pPr>
      <w:r w:rsidDel="00000000" w:rsidR="00000000" w:rsidRPr="00000000">
        <w:rPr>
          <w:rtl w:val="0"/>
        </w:rPr>
      </w:r>
    </w:p>
    <w:p w:rsidR="00000000" w:rsidDel="00000000" w:rsidP="00000000" w:rsidRDefault="00000000" w:rsidRPr="00000000" w14:paraId="00000103">
      <w:pPr>
        <w:jc w:val="both"/>
        <w:rPr>
          <w:rFonts w:ascii="Arial" w:cs="Arial" w:eastAsia="Arial" w:hAnsi="Arial"/>
          <w:color w:val="1f497d"/>
        </w:rPr>
      </w:pPr>
      <w:r w:rsidDel="00000000" w:rsidR="00000000" w:rsidRPr="00000000">
        <w:rPr>
          <w:rFonts w:ascii="Arial" w:cs="Arial" w:eastAsia="Arial" w:hAnsi="Arial"/>
          <w:b w:val="1"/>
          <w:color w:val="1f497d"/>
          <w:rtl w:val="0"/>
        </w:rPr>
        <w:t xml:space="preserve">Realising Potential</w:t>
      </w:r>
      <w:r w:rsidDel="00000000" w:rsidR="00000000" w:rsidRPr="00000000">
        <w:rPr>
          <w:rtl w:val="0"/>
        </w:rPr>
      </w:r>
    </w:p>
    <w:p w:rsidR="00000000" w:rsidDel="00000000" w:rsidP="00000000" w:rsidRDefault="00000000" w:rsidRPr="00000000" w14:paraId="00000104">
      <w:pPr>
        <w:jc w:val="both"/>
        <w:rPr>
          <w:rFonts w:ascii="Arial" w:cs="Arial" w:eastAsia="Arial" w:hAnsi="Arial"/>
        </w:rPr>
      </w:pPr>
      <w:r w:rsidDel="00000000" w:rsidR="00000000" w:rsidRPr="00000000">
        <w:rPr>
          <w:rtl w:val="0"/>
        </w:rPr>
      </w:r>
    </w:p>
    <w:p w:rsidR="00000000" w:rsidDel="00000000" w:rsidP="00000000" w:rsidRDefault="00000000" w:rsidRPr="00000000" w14:paraId="00000105">
      <w:pPr>
        <w:numPr>
          <w:ilvl w:val="0"/>
          <w:numId w:val="19"/>
        </w:numPr>
        <w:ind w:left="720" w:hanging="360"/>
        <w:jc w:val="both"/>
        <w:rPr>
          <w:sz w:val="20"/>
          <w:szCs w:val="20"/>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p>
    <w:p w:rsidR="00000000" w:rsidDel="00000000" w:rsidP="00000000" w:rsidRDefault="00000000" w:rsidRPr="00000000" w14:paraId="00000106">
      <w:pPr>
        <w:numPr>
          <w:ilvl w:val="0"/>
          <w:numId w:val="30"/>
        </w:numPr>
        <w:ind w:left="720" w:hanging="360"/>
        <w:jc w:val="both"/>
      </w:pPr>
      <w:r w:rsidDel="00000000" w:rsidR="00000000" w:rsidRPr="00000000">
        <w:rPr>
          <w:rFonts w:ascii="Arial" w:cs="Arial" w:eastAsia="Arial" w:hAnsi="Arial"/>
          <w:rtl w:val="0"/>
        </w:rPr>
        <w:t xml:space="preserve">At Spark of Genius, each young person is able to access and record in their own personal file.</w:t>
      </w:r>
    </w:p>
    <w:p w:rsidR="00000000" w:rsidDel="00000000" w:rsidP="00000000" w:rsidRDefault="00000000" w:rsidRPr="00000000" w14:paraId="00000107">
      <w:pPr>
        <w:numPr>
          <w:ilvl w:val="0"/>
          <w:numId w:val="30"/>
        </w:numPr>
        <w:ind w:left="720" w:hanging="360"/>
        <w:jc w:val="both"/>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p>
    <w:p w:rsidR="00000000" w:rsidDel="00000000" w:rsidP="00000000" w:rsidRDefault="00000000" w:rsidRPr="00000000" w14:paraId="00000108">
      <w:pPr>
        <w:numPr>
          <w:ilvl w:val="0"/>
          <w:numId w:val="30"/>
        </w:numPr>
        <w:ind w:left="720" w:hanging="360"/>
        <w:jc w:val="both"/>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p>
    <w:p w:rsidR="00000000" w:rsidDel="00000000" w:rsidP="00000000" w:rsidRDefault="00000000" w:rsidRPr="00000000" w14:paraId="00000109">
      <w:pPr>
        <w:numPr>
          <w:ilvl w:val="0"/>
          <w:numId w:val="30"/>
        </w:numPr>
        <w:ind w:left="720" w:hanging="360"/>
        <w:jc w:val="both"/>
      </w:pPr>
      <w:r w:rsidDel="00000000" w:rsidR="00000000" w:rsidRPr="00000000">
        <w:rPr>
          <w:rFonts w:ascii="Arial" w:cs="Arial" w:eastAsia="Arial" w:hAnsi="Arial"/>
          <w:rtl w:val="0"/>
        </w:rPr>
        <w:t xml:space="preserve">All young people have access to an independent advocacy service with advocavy and participation worker, Amy Godwin from Who cares?</w:t>
      </w:r>
    </w:p>
    <w:p w:rsidR="00000000" w:rsidDel="00000000" w:rsidP="00000000" w:rsidRDefault="00000000" w:rsidRPr="00000000" w14:paraId="0000010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B">
      <w:pPr>
        <w:ind w:left="0" w:firstLine="0"/>
        <w:jc w:val="both"/>
        <w:rPr>
          <w:rFonts w:ascii="Arial" w:cs="Arial" w:eastAsia="Arial" w:hAnsi="Arial"/>
          <w:color w:val="1f497d"/>
        </w:rPr>
      </w:pPr>
      <w:r w:rsidDel="00000000" w:rsidR="00000000" w:rsidRPr="00000000">
        <w:rPr>
          <w:rFonts w:ascii="Arial" w:cs="Arial" w:eastAsia="Arial" w:hAnsi="Arial"/>
          <w:b w:val="1"/>
          <w:color w:val="1f497d"/>
          <w:rtl w:val="0"/>
        </w:rPr>
        <w:t xml:space="preserve">Choice</w:t>
      </w:r>
      <w:r w:rsidDel="00000000" w:rsidR="00000000" w:rsidRPr="00000000">
        <w:rPr>
          <w:rtl w:val="0"/>
        </w:rPr>
      </w:r>
    </w:p>
    <w:p w:rsidR="00000000" w:rsidDel="00000000" w:rsidP="00000000" w:rsidRDefault="00000000" w:rsidRPr="00000000" w14:paraId="0000010C">
      <w:pPr>
        <w:jc w:val="both"/>
        <w:rPr>
          <w:rFonts w:ascii="Arial" w:cs="Arial" w:eastAsia="Arial" w:hAnsi="Arial"/>
        </w:rPr>
      </w:pPr>
      <w:r w:rsidDel="00000000" w:rsidR="00000000" w:rsidRPr="00000000">
        <w:rPr>
          <w:rtl w:val="0"/>
        </w:rPr>
      </w:r>
    </w:p>
    <w:p w:rsidR="00000000" w:rsidDel="00000000" w:rsidP="00000000" w:rsidRDefault="00000000" w:rsidRPr="00000000" w14:paraId="0000010D">
      <w:pPr>
        <w:numPr>
          <w:ilvl w:val="0"/>
          <w:numId w:val="30"/>
        </w:numPr>
        <w:ind w:left="720" w:hanging="360"/>
        <w:jc w:val="both"/>
      </w:pPr>
      <w:r w:rsidDel="00000000" w:rsidR="00000000" w:rsidRPr="00000000">
        <w:rPr>
          <w:rFonts w:ascii="Arial" w:cs="Arial" w:eastAsia="Arial" w:hAnsi="Arial"/>
          <w:rtl w:val="0"/>
        </w:rPr>
        <w:t xml:space="preserve">Each young person is encouraged to personalise their own bedroom within reason.</w:t>
      </w:r>
    </w:p>
    <w:p w:rsidR="00000000" w:rsidDel="00000000" w:rsidP="00000000" w:rsidRDefault="00000000" w:rsidRPr="00000000" w14:paraId="0000010E">
      <w:pPr>
        <w:numPr>
          <w:ilvl w:val="0"/>
          <w:numId w:val="30"/>
        </w:numPr>
        <w:ind w:left="720" w:hanging="360"/>
        <w:jc w:val="both"/>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w:t>
      </w:r>
    </w:p>
    <w:p w:rsidR="00000000" w:rsidDel="00000000" w:rsidP="00000000" w:rsidRDefault="00000000" w:rsidRPr="00000000" w14:paraId="0000010F">
      <w:pPr>
        <w:numPr>
          <w:ilvl w:val="0"/>
          <w:numId w:val="30"/>
        </w:numPr>
        <w:ind w:left="720" w:hanging="360"/>
        <w:jc w:val="both"/>
      </w:pPr>
      <w:r w:rsidDel="00000000" w:rsidR="00000000" w:rsidRPr="00000000">
        <w:rPr>
          <w:rFonts w:ascii="Arial" w:cs="Arial" w:eastAsia="Arial" w:hAnsi="Arial"/>
          <w:rtl w:val="0"/>
        </w:rPr>
        <w:t xml:space="preserve">Young people are encouraged to exercise their own religious and cultural preferences.</w:t>
      </w:r>
    </w:p>
    <w:p w:rsidR="00000000" w:rsidDel="00000000" w:rsidP="00000000" w:rsidRDefault="00000000" w:rsidRPr="00000000" w14:paraId="00000110">
      <w:pPr>
        <w:numPr>
          <w:ilvl w:val="0"/>
          <w:numId w:val="30"/>
        </w:numPr>
        <w:ind w:left="720" w:hanging="360"/>
        <w:jc w:val="both"/>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111">
      <w:pPr>
        <w:jc w:val="both"/>
        <w:rPr>
          <w:rFonts w:ascii="Arial" w:cs="Arial" w:eastAsia="Arial" w:hAnsi="Arial"/>
        </w:rPr>
      </w:pPr>
      <w:r w:rsidDel="00000000" w:rsidR="00000000" w:rsidRPr="00000000">
        <w:rPr>
          <w:rtl w:val="0"/>
        </w:rPr>
      </w:r>
    </w:p>
    <w:p w:rsidR="00000000" w:rsidDel="00000000" w:rsidP="00000000" w:rsidRDefault="00000000" w:rsidRPr="00000000" w14:paraId="00000112">
      <w:pP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3">
      <w:pP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4">
      <w:pPr>
        <w:jc w:val="both"/>
        <w:rPr>
          <w:rFonts w:ascii="Arial" w:cs="Arial" w:eastAsia="Arial" w:hAnsi="Arial"/>
          <w:color w:val="1f497d"/>
        </w:rPr>
      </w:pPr>
      <w:r w:rsidDel="00000000" w:rsidR="00000000" w:rsidRPr="00000000">
        <w:rPr>
          <w:rFonts w:ascii="Arial" w:cs="Arial" w:eastAsia="Arial" w:hAnsi="Arial"/>
          <w:b w:val="1"/>
          <w:color w:val="1f497d"/>
          <w:rtl w:val="0"/>
        </w:rPr>
        <w:t xml:space="preserve">Rights</w:t>
      </w:r>
      <w:r w:rsidDel="00000000" w:rsidR="00000000" w:rsidRPr="00000000">
        <w:rPr>
          <w:rtl w:val="0"/>
        </w:rPr>
      </w:r>
    </w:p>
    <w:p w:rsidR="00000000" w:rsidDel="00000000" w:rsidP="00000000" w:rsidRDefault="00000000" w:rsidRPr="00000000" w14:paraId="00000115">
      <w:pPr>
        <w:jc w:val="both"/>
        <w:rPr>
          <w:rFonts w:ascii="Arial" w:cs="Arial" w:eastAsia="Arial" w:hAnsi="Arial"/>
        </w:rPr>
      </w:pPr>
      <w:r w:rsidDel="00000000" w:rsidR="00000000" w:rsidRPr="00000000">
        <w:rPr>
          <w:rtl w:val="0"/>
        </w:rPr>
      </w:r>
    </w:p>
    <w:p w:rsidR="00000000" w:rsidDel="00000000" w:rsidP="00000000" w:rsidRDefault="00000000" w:rsidRPr="00000000" w14:paraId="00000116">
      <w:pPr>
        <w:numPr>
          <w:ilvl w:val="0"/>
          <w:numId w:val="30"/>
        </w:numPr>
        <w:ind w:left="720" w:hanging="360"/>
        <w:jc w:val="both"/>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117">
      <w:pPr>
        <w:numPr>
          <w:ilvl w:val="0"/>
          <w:numId w:val="30"/>
        </w:numPr>
        <w:ind w:left="720" w:hanging="360"/>
        <w:jc w:val="both"/>
      </w:pPr>
      <w:r w:rsidDel="00000000" w:rsidR="00000000" w:rsidRPr="00000000">
        <w:rPr>
          <w:rFonts w:ascii="Arial" w:cs="Arial" w:eastAsia="Arial" w:hAnsi="Arial"/>
          <w:rtl w:val="0"/>
        </w:rPr>
        <w:t xml:space="preserve">Spark of Genius provides a safe physical environment.</w:t>
      </w:r>
    </w:p>
    <w:p w:rsidR="00000000" w:rsidDel="00000000" w:rsidP="00000000" w:rsidRDefault="00000000" w:rsidRPr="00000000" w14:paraId="00000118">
      <w:pPr>
        <w:numPr>
          <w:ilvl w:val="0"/>
          <w:numId w:val="30"/>
        </w:numPr>
        <w:ind w:left="720" w:hanging="360"/>
        <w:jc w:val="both"/>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p>
    <w:p w:rsidR="00000000" w:rsidDel="00000000" w:rsidP="00000000" w:rsidRDefault="00000000" w:rsidRPr="00000000" w14:paraId="00000119">
      <w:pPr>
        <w:numPr>
          <w:ilvl w:val="0"/>
          <w:numId w:val="30"/>
        </w:numPr>
        <w:ind w:left="720" w:hanging="360"/>
        <w:jc w:val="both"/>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11A">
      <w:pPr>
        <w:numPr>
          <w:ilvl w:val="0"/>
          <w:numId w:val="30"/>
        </w:numPr>
        <w:ind w:left="720" w:hanging="360"/>
        <w:jc w:val="both"/>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p>
    <w:p w:rsidR="00000000" w:rsidDel="00000000" w:rsidP="00000000" w:rsidRDefault="00000000" w:rsidRPr="00000000" w14:paraId="0000011B">
      <w:pPr>
        <w:numPr>
          <w:ilvl w:val="0"/>
          <w:numId w:val="30"/>
        </w:numPr>
        <w:ind w:left="720" w:hanging="360"/>
        <w:jc w:val="both"/>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p>
    <w:p w:rsidR="00000000" w:rsidDel="00000000" w:rsidP="00000000" w:rsidRDefault="00000000" w:rsidRPr="00000000" w14:paraId="0000011C">
      <w:pPr>
        <w:numPr>
          <w:ilvl w:val="0"/>
          <w:numId w:val="30"/>
        </w:numPr>
        <w:ind w:left="720" w:hanging="360"/>
        <w:jc w:val="both"/>
      </w:pPr>
      <w:r w:rsidDel="00000000" w:rsidR="00000000" w:rsidRPr="00000000">
        <w:rPr>
          <w:rFonts w:ascii="Arial" w:cs="Arial" w:eastAsia="Arial" w:hAnsi="Arial"/>
          <w:rtl w:val="0"/>
        </w:rPr>
        <w:t xml:space="preserve">A system of placement planning and reviews (LAC system) is used throughout to ensure that service provision most appropriately meets health, education and social needs in order to maximise the future life chances for each young person.</w:t>
      </w:r>
    </w:p>
    <w:p w:rsidR="00000000" w:rsidDel="00000000" w:rsidP="00000000" w:rsidRDefault="00000000" w:rsidRPr="00000000" w14:paraId="0000011D">
      <w:pPr>
        <w:numPr>
          <w:ilvl w:val="0"/>
          <w:numId w:val="30"/>
        </w:numPr>
        <w:ind w:left="720" w:hanging="360"/>
        <w:jc w:val="both"/>
      </w:pPr>
      <w:r w:rsidDel="00000000" w:rsidR="00000000" w:rsidRPr="00000000">
        <w:rPr>
          <w:rFonts w:ascii="Arial" w:cs="Arial" w:eastAsia="Arial" w:hAnsi="Arial"/>
          <w:rtl w:val="0"/>
        </w:rPr>
        <w:t xml:space="preserve">Spark of Genius actively promotes family contact, as appropriate and as agreed in the placement plan for each young person.</w:t>
      </w:r>
    </w:p>
    <w:p w:rsidR="00000000" w:rsidDel="00000000" w:rsidP="00000000" w:rsidRDefault="00000000" w:rsidRPr="00000000" w14:paraId="0000011E">
      <w:pPr>
        <w:numPr>
          <w:ilvl w:val="0"/>
          <w:numId w:val="30"/>
        </w:numPr>
        <w:ind w:left="720" w:hanging="360"/>
        <w:jc w:val="both"/>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11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0">
      <w:pPr>
        <w:jc w:val="both"/>
        <w:rPr>
          <w:rFonts w:ascii="Arial" w:cs="Arial" w:eastAsia="Arial" w:hAnsi="Arial"/>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vertAlign w:val="baseline"/>
          <w:rtl w:val="0"/>
        </w:rPr>
        <w:t xml:space="preserve">Aims, Objectives and Ethos of </w:t>
      </w:r>
      <w:r w:rsidDel="00000000" w:rsidR="00000000" w:rsidRPr="00000000">
        <w:rPr>
          <w:rFonts w:ascii="Arial" w:cs="Arial" w:eastAsia="Arial" w:hAnsi="Arial"/>
          <w:b w:val="1"/>
          <w:color w:val="221e1f"/>
          <w:sz w:val="22"/>
          <w:szCs w:val="22"/>
          <w:vertAlign w:val="baseline"/>
          <w:rtl w:val="0"/>
        </w:rPr>
        <w:t xml:space="preserve">Davidshill Farm</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Davidshill Farm is a residential children’s house owned and managed by Spark of Genius; this is one of multiple residential houses throughout Scotland and England.  Spark of Genius offers residential care for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129">
      <w:pP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2A">
      <w:pPr>
        <w:jc w:val="both"/>
        <w:rPr>
          <w:rFonts w:ascii="Arial" w:cs="Arial" w:eastAsia="Arial" w:hAnsi="Arial"/>
          <w:color w:val="221e1f"/>
        </w:rPr>
      </w:pPr>
      <w:r w:rsidDel="00000000" w:rsidR="00000000" w:rsidRPr="00000000">
        <w:rPr>
          <w:rFonts w:ascii="Arial" w:cs="Arial" w:eastAsia="Arial" w:hAnsi="Arial"/>
          <w:color w:val="221e1f"/>
          <w:rtl w:val="0"/>
        </w:rPr>
        <w:t xml:space="preserve"> </w:t>
      </w:r>
    </w:p>
    <w:p w:rsidR="00000000" w:rsidDel="00000000" w:rsidP="00000000" w:rsidRDefault="00000000" w:rsidRPr="00000000" w14:paraId="0000012B">
      <w:pPr>
        <w:jc w:val="both"/>
        <w:rPr>
          <w:rFonts w:ascii="Arial" w:cs="Arial" w:eastAsia="Arial" w:hAnsi="Arial"/>
          <w:color w:val="221e1f"/>
        </w:rPr>
      </w:pPr>
      <w:r w:rsidDel="00000000" w:rsidR="00000000" w:rsidRPr="00000000">
        <w:rPr>
          <w:rFonts w:ascii="Arial" w:cs="Arial" w:eastAsia="Arial" w:hAnsi="Arial"/>
          <w:color w:val="221e1f"/>
          <w:rtl w:val="0"/>
        </w:rPr>
        <w:t xml:space="preserve">Davidshill Farm is a specialized, therapeutic residential home for children with specific needs namely: emotional, behavioural and developmental impairments who need medium to long term care. We offer a holistic and innovative ethos, utilising the best tools to support learning impairments and positive outcomes.  Our aim is to promote inclusion and advocacy where appropriate to ensure our young people have their say regardless of communication limitations.  Within our home we have an experienced and committed team who strive to achieve excellence in care through our person centred approach.  We maximise our access to external resources and new methods that can further aid our development as nurturing corporate parents.  Education, experiences and exposure to life events play a vital role in our young people’s achievements and progress.  Therefore a 24 hour curriculum approach is applied, incorporating Relax Kids model here at Davidshill Farm to maintain good mental health and wellbeing.  Our home offers an In house coach in the area of Relax Kids and Mental Health, further recognising the importance of support networks in this area for vulnerable children.  Links with other professionals are fully established, including internal Psychologist and Speech and language therapist to further enhance our skills.  Davidshill Farm environment provides a large outdoor space filled with resources that support play and a garden that represents our growth through use of tree planting.  Indoors is a warm and homely space that offers activities, relaxation and space for movement, yoga and mindfulness.  Attached to our home is a log cabin, offering a private space for the young people to spend time with family and friends or alternatively relax in their sensory room.  Our home feels like home.</w:t>
      </w:r>
    </w:p>
    <w:p w:rsidR="00000000" w:rsidDel="00000000" w:rsidP="00000000" w:rsidRDefault="00000000" w:rsidRPr="00000000" w14:paraId="0000012C">
      <w:pP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2">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Spark Parliament, in house meetings, in 1:1 key times</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and</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Quality Assurance visits.</w:t>
      </w:r>
      <w:r w:rsidDel="00000000" w:rsidR="00000000" w:rsidRPr="00000000">
        <w:rPr>
          <w:rFonts w:ascii="Arial" w:cs="Arial" w:eastAsia="Arial" w:hAnsi="Arial"/>
          <w:color w:val="221e1f"/>
          <w:rtl w:val="0"/>
        </w:rPr>
        <w:t xml:space="preserve"> Davidshill Farm also use a variety of communication tools to ensure that all young people regardless of communication level are included in decision making. This is achieved through the use of Makaton, Talking Mats and social stories. </w:t>
      </w:r>
      <w:r w:rsidDel="00000000" w:rsidR="00000000" w:rsidRPr="00000000">
        <w:rPr>
          <w:rtl w:val="0"/>
        </w:rPr>
      </w:r>
    </w:p>
    <w:p w:rsidR="00000000" w:rsidDel="00000000" w:rsidP="00000000" w:rsidRDefault="00000000" w:rsidRPr="00000000" w14:paraId="00000133">
      <w:pPr>
        <w:numPr>
          <w:ilvl w:val="0"/>
          <w:numId w:val="10"/>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r w:rsidDel="00000000" w:rsidR="00000000" w:rsidRPr="00000000">
        <w:rPr>
          <w:rtl w:val="0"/>
        </w:rPr>
      </w:r>
    </w:p>
    <w:p w:rsidR="00000000" w:rsidDel="00000000" w:rsidP="00000000" w:rsidRDefault="00000000" w:rsidRPr="00000000" w14:paraId="00000134">
      <w:pPr>
        <w:numPr>
          <w:ilvl w:val="0"/>
          <w:numId w:val="10"/>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close links with</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sporting and leisure clubs, community projects and encouraging each child to participate.  </w:t>
      </w:r>
      <w:r w:rsidDel="00000000" w:rsidR="00000000" w:rsidRPr="00000000">
        <w:rPr>
          <w:rtl w:val="0"/>
        </w:rPr>
      </w:r>
    </w:p>
    <w:p w:rsidR="00000000" w:rsidDel="00000000" w:rsidP="00000000" w:rsidRDefault="00000000" w:rsidRPr="00000000" w14:paraId="00000135">
      <w:pPr>
        <w:numPr>
          <w:ilvl w:val="0"/>
          <w:numId w:val="10"/>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136">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37">
      <w:pPr>
        <w:numPr>
          <w:ilvl w:val="0"/>
          <w:numId w:val="11"/>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w:t>
      </w:r>
      <w:r w:rsidDel="00000000" w:rsidR="00000000" w:rsidRPr="00000000">
        <w:rPr>
          <w:rFonts w:ascii="Arial" w:cs="Arial" w:eastAsia="Arial" w:hAnsi="Arial"/>
          <w:color w:val="221e1f"/>
          <w:rtl w:val="0"/>
        </w:rPr>
        <w:t xml:space="preserve">, therapeutic interventions including yoga, mindfulness, Relax Kids </w:t>
      </w:r>
      <w:r w:rsidDel="00000000" w:rsidR="00000000" w:rsidRPr="00000000">
        <w:rPr>
          <w:rFonts w:ascii="Arial" w:cs="Arial" w:eastAsia="Arial" w:hAnsi="Arial"/>
          <w:color w:val="221e1f"/>
          <w:sz w:val="22"/>
          <w:szCs w:val="22"/>
          <w:vertAlign w:val="baseline"/>
          <w:rtl w:val="0"/>
        </w:rPr>
        <w:t xml:space="preserve">and self-care</w:t>
      </w:r>
      <w:r w:rsidDel="00000000" w:rsidR="00000000" w:rsidRPr="00000000">
        <w:rPr>
          <w:rFonts w:ascii="Arial" w:cs="Arial" w:eastAsia="Arial" w:hAnsi="Arial"/>
          <w:color w:val="221e1f"/>
          <w:rtl w:val="0"/>
        </w:rPr>
        <w:t xml:space="preserve">, alongside other professionals' input.</w:t>
      </w:r>
      <w:r w:rsidDel="00000000" w:rsidR="00000000" w:rsidRPr="00000000">
        <w:rPr>
          <w:rtl w:val="0"/>
        </w:rPr>
      </w:r>
    </w:p>
    <w:p w:rsidR="00000000" w:rsidDel="00000000" w:rsidP="00000000" w:rsidRDefault="00000000" w:rsidRPr="00000000" w14:paraId="00000138">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139">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Davidshill Farm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13B">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13C">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Access internal psychology service when specific input is required.</w:t>
      </w:r>
    </w:p>
    <w:p w:rsidR="00000000" w:rsidDel="00000000" w:rsidP="00000000" w:rsidRDefault="00000000" w:rsidRPr="00000000" w14:paraId="0000013E">
      <w:pPr>
        <w:numPr>
          <w:ilvl w:val="0"/>
          <w:numId w:val="11"/>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13F">
      <w:pPr>
        <w:numPr>
          <w:ilvl w:val="0"/>
          <w:numId w:val="11"/>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We do this by:</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43">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house (house meetings</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color w:val="221e1f"/>
          <w:sz w:val="22"/>
          <w:szCs w:val="22"/>
          <w:vertAlign w:val="baseline"/>
          <w:rtl w:val="0"/>
        </w:rPr>
        <w:t xml:space="preserve"> feedback during key work sessions, us</w:t>
      </w:r>
      <w:r w:rsidDel="00000000" w:rsidR="00000000" w:rsidRPr="00000000">
        <w:rPr>
          <w:rFonts w:ascii="Arial" w:cs="Arial" w:eastAsia="Arial" w:hAnsi="Arial"/>
          <w:color w:val="221e1f"/>
          <w:rtl w:val="0"/>
        </w:rPr>
        <w:t xml:space="preserve">e of visuals and talking mats to gain the young people's views</w:t>
      </w:r>
      <w:r w:rsidDel="00000000" w:rsidR="00000000" w:rsidRPr="00000000">
        <w:rPr>
          <w:rFonts w:ascii="Arial" w:cs="Arial" w:eastAsia="Arial" w:hAnsi="Arial"/>
          <w:color w:val="221e1f"/>
          <w:sz w:val="22"/>
          <w:szCs w:val="22"/>
          <w:vertAlign w:val="baseline"/>
          <w:rtl w:val="0"/>
        </w:rPr>
        <w:t xml:space="preserve">).</w:t>
      </w:r>
      <w:r w:rsidDel="00000000" w:rsidR="00000000" w:rsidRPr="00000000">
        <w:rPr>
          <w:rtl w:val="0"/>
        </w:rPr>
      </w:r>
    </w:p>
    <w:p w:rsidR="00000000" w:rsidDel="00000000" w:rsidP="00000000" w:rsidRDefault="00000000" w:rsidRPr="00000000" w14:paraId="00000144">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rtl w:val="0"/>
        </w:rPr>
        <w:t xml:space="preserve">Promoting the 24 hour curriculum by exploring turn taking, sharing and opportunities to develop social skills through play.   </w:t>
      </w:r>
    </w:p>
    <w:p w:rsidR="00000000" w:rsidDel="00000000" w:rsidP="00000000" w:rsidRDefault="00000000" w:rsidRPr="00000000" w14:paraId="00000145">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w:t>
      </w:r>
      <w:r w:rsidDel="00000000" w:rsidR="00000000" w:rsidRPr="00000000">
        <w:rPr>
          <w:rFonts w:ascii="Arial" w:cs="Arial" w:eastAsia="Arial" w:hAnsi="Arial"/>
          <w:color w:val="221e1f"/>
          <w:rtl w:val="0"/>
        </w:rPr>
        <w:t xml:space="preserve">e.</w:t>
      </w:r>
      <w:r w:rsidDel="00000000" w:rsidR="00000000" w:rsidRPr="00000000">
        <w:rPr>
          <w:rtl w:val="0"/>
        </w:rPr>
      </w:r>
    </w:p>
    <w:p w:rsidR="00000000" w:rsidDel="00000000" w:rsidP="00000000" w:rsidRDefault="00000000" w:rsidRPr="00000000" w14:paraId="00000146">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47">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48">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149">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14A">
      <w:pPr>
        <w:numPr>
          <w:ilvl w:val="0"/>
          <w:numId w:val="8"/>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color w:val="221e1f"/>
          <w:sz w:val="22"/>
          <w:szCs w:val="22"/>
          <w:vertAlign w:val="baseline"/>
          <w:rtl w:val="0"/>
        </w:rPr>
        <w:t xml:space="preserve">Endeavouring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14B">
      <w:pPr>
        <w:numPr>
          <w:ilvl w:val="0"/>
          <w:numId w:val="8"/>
        </w:numPr>
        <w:pBdr>
          <w:top w:space="0" w:sz="0" w:val="nil"/>
          <w:left w:space="0" w:sz="0" w:val="nil"/>
          <w:bottom w:space="0" w:sz="0" w:val="nil"/>
          <w:right w:space="0" w:sz="0" w:val="nil"/>
          <w:between w:space="0" w:sz="0" w:val="nil"/>
        </w:pBdr>
        <w:shd w:fill="auto" w:val="clear"/>
        <w:ind w:left="720" w:hanging="360"/>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 house has a dedicated lounge for the purpose of family visits and reviews which allows for privacy without impinging on other residents.  </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fj9vwiklharo" w:id="3"/>
      <w:bookmarkEnd w:id="3"/>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w:t>
      </w:r>
      <w:r w:rsidDel="00000000" w:rsidR="00000000" w:rsidRPr="00000000">
        <w:rPr>
          <w:rFonts w:ascii="Arial" w:cs="Arial" w:eastAsia="Arial" w:hAnsi="Arial"/>
          <w:rtl w:val="0"/>
        </w:rPr>
        <w:t xml:space="preserve">agree to contact</w:t>
      </w:r>
      <w:r w:rsidDel="00000000" w:rsidR="00000000" w:rsidRPr="00000000">
        <w:rPr>
          <w:rFonts w:ascii="Arial" w:cs="Arial" w:eastAsia="Arial" w:hAnsi="Arial"/>
          <w:b w:val="0"/>
          <w:sz w:val="22"/>
          <w:szCs w:val="22"/>
          <w:vertAlign w:val="baseline"/>
          <w:rtl w:val="0"/>
        </w:rPr>
        <w:t xml:space="preserve">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bookmarkStart w:colFirst="0" w:colLast="0" w:name="_3znysh7" w:id="4"/>
      <w:bookmarkEnd w:id="4"/>
      <w:r w:rsidDel="00000000" w:rsidR="00000000" w:rsidRPr="00000000">
        <w:rPr>
          <w:rFonts w:ascii="Arial" w:cs="Arial" w:eastAsia="Arial" w:hAnsi="Arial"/>
          <w:b w:val="0"/>
          <w:sz w:val="22"/>
          <w:szCs w:val="22"/>
          <w:vertAlign w:val="baseline"/>
          <w:rtl w:val="0"/>
        </w:rPr>
        <w:t xml:space="preserve">arisen, as well as offering advice on adapting and supporting contact arrangements which leads to enhanced and positive experiences for the young person.</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Using a nationally acclaimed parenting programme adapted to include the core aspects of our ‘Every Second Counts’ approach; our psychology team can deliver a programme to parents which reduces the impact of previous negative family dynamics. This greatly improves relations on home contact and helps to prepare the family and young person for the possible reintegration into the family home if this is possible.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Davidshill Farm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Davidshill Farm </w:t>
      </w:r>
      <w:r w:rsidDel="00000000" w:rsidR="00000000" w:rsidRPr="00000000">
        <w:rPr>
          <w:rFonts w:ascii="Arial" w:cs="Arial" w:eastAsia="Arial" w:hAnsi="Arial"/>
          <w:b w:val="1"/>
          <w:vertAlign w:val="baseline"/>
          <w:rtl w:val="0"/>
        </w:rPr>
        <w:t xml:space="preserve">Service Outcomes</w:t>
      </w:r>
      <w:r w:rsidDel="00000000" w:rsidR="00000000" w:rsidRPr="00000000">
        <w:rPr>
          <w:rtl w:val="0"/>
        </w:rPr>
      </w:r>
    </w:p>
    <w:p w:rsidR="00000000" w:rsidDel="00000000" w:rsidP="00000000" w:rsidRDefault="00000000" w:rsidRPr="00000000" w14:paraId="00000155">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rFonts w:ascii="Arial" w:cs="Arial" w:eastAsia="Arial" w:hAnsi="Arial"/>
          <w:b w:val="0"/>
          <w:color w:val="4f81bd"/>
          <w:sz w:val="22"/>
          <w:szCs w:val="22"/>
          <w:vertAlign w:val="baseline"/>
        </w:rPr>
      </w:pPr>
      <w:r w:rsidDel="00000000" w:rsidR="00000000" w:rsidRPr="00000000">
        <w:rPr>
          <w:rFonts w:ascii="Arial" w:cs="Arial" w:eastAsia="Arial" w:hAnsi="Arial"/>
          <w:b w:val="0"/>
          <w:color w:val="4f81bd"/>
          <w:sz w:val="22"/>
          <w:szCs w:val="22"/>
          <w:vertAlign w:val="baseline"/>
          <w:rtl w:val="0"/>
        </w:rPr>
        <w:t xml:space="preserve">The outcomes we aim to achieve for our young people are: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7">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feel safe and valued within a warm and nurturing environment.</w:t>
      </w:r>
      <w:r w:rsidDel="00000000" w:rsidR="00000000" w:rsidRPr="00000000">
        <w:rPr>
          <w:rtl w:val="0"/>
        </w:rPr>
      </w:r>
    </w:p>
    <w:p w:rsidR="00000000" w:rsidDel="00000000" w:rsidP="00000000" w:rsidRDefault="00000000" w:rsidRPr="00000000" w14:paraId="00000158">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59">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15A">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15B">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5C">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5D">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5E">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5F">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60">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61">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w:t>
      </w:r>
      <w:r w:rsidDel="00000000" w:rsidR="00000000" w:rsidRPr="00000000">
        <w:rPr>
          <w:rFonts w:ascii="Arial" w:cs="Arial" w:eastAsia="Arial" w:hAnsi="Arial"/>
          <w:rtl w:val="0"/>
        </w:rPr>
        <w:t xml:space="preserve">embrace a </w:t>
      </w:r>
      <w:r w:rsidDel="00000000" w:rsidR="00000000" w:rsidRPr="00000000">
        <w:rPr>
          <w:rFonts w:ascii="Arial" w:cs="Arial" w:eastAsia="Arial" w:hAnsi="Arial"/>
          <w:vertAlign w:val="baseline"/>
          <w:rtl w:val="0"/>
        </w:rPr>
        <w:t xml:space="preserve">health</w:t>
      </w:r>
      <w:r w:rsidDel="00000000" w:rsidR="00000000" w:rsidRPr="00000000">
        <w:rPr>
          <w:rFonts w:ascii="Arial" w:cs="Arial" w:eastAsia="Arial" w:hAnsi="Arial"/>
          <w:rtl w:val="0"/>
        </w:rPr>
        <w:t xml:space="preserve">y lifestyle</w:t>
      </w:r>
      <w:r w:rsidDel="00000000" w:rsidR="00000000" w:rsidRPr="00000000">
        <w:rPr>
          <w:rFonts w:ascii="Arial" w:cs="Arial" w:eastAsia="Arial" w:hAnsi="Arial"/>
          <w:vertAlign w:val="baseline"/>
          <w:rtl w:val="0"/>
        </w:rPr>
        <w:t xml:space="preserve"> and enjoy a wide range of activities which promote </w:t>
      </w:r>
      <w:r w:rsidDel="00000000" w:rsidR="00000000" w:rsidRPr="00000000">
        <w:rPr>
          <w:rFonts w:ascii="Arial" w:cs="Arial" w:eastAsia="Arial" w:hAnsi="Arial"/>
          <w:rtl w:val="0"/>
        </w:rPr>
        <w:t xml:space="preserve">well being, such as movement, a balanced diet, and meditation</w:t>
      </w:r>
      <w:r w:rsidDel="00000000" w:rsidR="00000000" w:rsidRPr="00000000">
        <w:rPr>
          <w:rtl w:val="0"/>
        </w:rPr>
      </w:r>
    </w:p>
    <w:p w:rsidR="00000000" w:rsidDel="00000000" w:rsidP="00000000" w:rsidRDefault="00000000" w:rsidRPr="00000000" w14:paraId="00000162">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63">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64">
      <w:pPr>
        <w:numPr>
          <w:ilvl w:val="0"/>
          <w:numId w:val="2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To participate in educational sessions which support the 24 hour curriculum.</w:t>
      </w:r>
    </w:p>
    <w:p w:rsidR="00000000" w:rsidDel="00000000" w:rsidP="00000000" w:rsidRDefault="00000000" w:rsidRPr="00000000" w14:paraId="00000165">
      <w:pPr>
        <w:numPr>
          <w:ilvl w:val="0"/>
          <w:numId w:val="25"/>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be given the opportunity to play and feel the benefits.</w:t>
      </w:r>
    </w:p>
    <w:p w:rsidR="00000000" w:rsidDel="00000000" w:rsidP="00000000" w:rsidRDefault="00000000" w:rsidRPr="00000000" w14:paraId="00000166">
      <w:pPr>
        <w:numPr>
          <w:ilvl w:val="0"/>
          <w:numId w:val="25"/>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be heard and included in decisions through use of specific resources despite the challenges of communication impairments that present themselves within vulnerable children.</w:t>
      </w:r>
    </w:p>
    <w:p w:rsidR="00000000" w:rsidDel="00000000" w:rsidP="00000000" w:rsidRDefault="00000000" w:rsidRPr="00000000" w14:paraId="00000167">
      <w:pPr>
        <w:numPr>
          <w:ilvl w:val="0"/>
          <w:numId w:val="25"/>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u w:val="none"/>
        </w:rPr>
      </w:pPr>
      <w:r w:rsidDel="00000000" w:rsidR="00000000" w:rsidRPr="00000000">
        <w:rPr>
          <w:rFonts w:ascii="Arial" w:cs="Arial" w:eastAsia="Arial" w:hAnsi="Arial"/>
          <w:rtl w:val="0"/>
        </w:rPr>
        <w:t xml:space="preserve">To promote blended learning to a high standard within Davidshill Farm environment</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How the Service Meets these Outcomes</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The Registered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service is regularly inspected and monitored by:</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0">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Quarterly reports completed by the registered manager</w:t>
      </w:r>
      <w:r w:rsidDel="00000000" w:rsidR="00000000" w:rsidRPr="00000000">
        <w:rPr>
          <w:rtl w:val="0"/>
        </w:rPr>
      </w:r>
    </w:p>
    <w:p w:rsidR="00000000" w:rsidDel="00000000" w:rsidP="00000000" w:rsidRDefault="00000000" w:rsidRPr="00000000" w14:paraId="00000171">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Quality Improvement  inspections completed by SMT</w:t>
      </w:r>
      <w:r w:rsidDel="00000000" w:rsidR="00000000" w:rsidRPr="00000000">
        <w:rPr>
          <w:rtl w:val="0"/>
        </w:rPr>
      </w:r>
    </w:p>
    <w:p w:rsidR="00000000" w:rsidDel="00000000" w:rsidP="00000000" w:rsidRDefault="00000000" w:rsidRPr="00000000" w14:paraId="00000172">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Care Inspectorate inspections</w:t>
      </w:r>
      <w:r w:rsidDel="00000000" w:rsidR="00000000" w:rsidRPr="00000000">
        <w:rPr>
          <w:rtl w:val="0"/>
        </w:rPr>
      </w:r>
    </w:p>
    <w:p w:rsidR="00000000" w:rsidDel="00000000" w:rsidP="00000000" w:rsidRDefault="00000000" w:rsidRPr="00000000" w14:paraId="00000173">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74">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Food Hygiene inspections </w:t>
      </w:r>
      <w:r w:rsidDel="00000000" w:rsidR="00000000" w:rsidRPr="00000000">
        <w:rPr>
          <w:rtl w:val="0"/>
        </w:rPr>
      </w:r>
    </w:p>
    <w:p w:rsidR="00000000" w:rsidDel="00000000" w:rsidP="00000000" w:rsidRDefault="00000000" w:rsidRPr="00000000" w14:paraId="00000175">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About </w:t>
      </w:r>
      <w:r w:rsidDel="00000000" w:rsidR="00000000" w:rsidRPr="00000000">
        <w:rPr>
          <w:rFonts w:ascii="Arial" w:cs="Arial" w:eastAsia="Arial" w:hAnsi="Arial"/>
          <w:b w:val="1"/>
          <w:color w:val="221e1f"/>
          <w:sz w:val="22"/>
          <w:szCs w:val="22"/>
          <w:vertAlign w:val="baseline"/>
          <w:rtl w:val="0"/>
        </w:rPr>
        <w:t xml:space="preserve">Davidshill Farm</w:t>
      </w:r>
      <w:r w:rsidDel="00000000" w:rsidR="00000000" w:rsidRPr="00000000">
        <w:rPr>
          <w:rFonts w:ascii="Arial" w:cs="Arial" w:eastAsia="Arial" w:hAnsi="Arial"/>
          <w:b w:val="1"/>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On the ground floor of the house</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7D">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Dining room / lounge</w:t>
      </w:r>
    </w:p>
    <w:p w:rsidR="00000000" w:rsidDel="00000000" w:rsidP="00000000" w:rsidRDefault="00000000" w:rsidRPr="00000000" w14:paraId="0000017E">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TV &amp; games room/ lounge</w:t>
      </w:r>
    </w:p>
    <w:p w:rsidR="00000000" w:rsidDel="00000000" w:rsidP="00000000" w:rsidRDefault="00000000" w:rsidRPr="00000000" w14:paraId="0000017F">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Two bedrooms</w:t>
      </w:r>
    </w:p>
    <w:p w:rsidR="00000000" w:rsidDel="00000000" w:rsidP="00000000" w:rsidRDefault="00000000" w:rsidRPr="00000000" w14:paraId="0000018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Bathroom</w:t>
      </w:r>
    </w:p>
    <w:p w:rsidR="00000000" w:rsidDel="00000000" w:rsidP="00000000" w:rsidRDefault="00000000" w:rsidRPr="00000000" w14:paraId="00000181">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Well equipped Kitchen</w:t>
      </w:r>
    </w:p>
    <w:p w:rsidR="00000000" w:rsidDel="00000000" w:rsidP="00000000" w:rsidRDefault="00000000" w:rsidRPr="00000000" w14:paraId="00000182">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Large Utility Room with Laundry Facilities</w:t>
      </w:r>
    </w:p>
    <w:p w:rsidR="00000000" w:rsidDel="00000000" w:rsidP="00000000" w:rsidRDefault="00000000" w:rsidRPr="00000000" w14:paraId="00000183">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Toilet</w:t>
      </w:r>
    </w:p>
    <w:p w:rsidR="00000000" w:rsidDel="00000000" w:rsidP="00000000" w:rsidRDefault="00000000" w:rsidRPr="00000000" w14:paraId="00000184">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Two staff offices</w:t>
      </w:r>
    </w:p>
    <w:p w:rsidR="00000000" w:rsidDel="00000000" w:rsidP="00000000" w:rsidRDefault="00000000" w:rsidRPr="00000000" w14:paraId="00000185">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Large multi purpose barn area</w:t>
      </w:r>
    </w:p>
    <w:p w:rsidR="00000000" w:rsidDel="00000000" w:rsidP="00000000" w:rsidRDefault="00000000" w:rsidRPr="00000000" w14:paraId="00000186">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Pet corner</w:t>
      </w:r>
    </w:p>
    <w:p w:rsidR="00000000" w:rsidDel="00000000" w:rsidP="00000000" w:rsidRDefault="00000000" w:rsidRPr="00000000" w14:paraId="00000187">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Log Cabin / Sensory space</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Upstairs:</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8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3 Bedrooms / En</w:t>
      </w:r>
      <w:r w:rsidDel="00000000" w:rsidR="00000000" w:rsidRPr="00000000">
        <w:rPr>
          <w:rFonts w:ascii="Arial" w:cs="Arial" w:eastAsia="Arial" w:hAnsi="Arial"/>
          <w:color w:val="221e1f"/>
          <w:rtl w:val="0"/>
        </w:rPr>
        <w:t xml:space="preserve">s</w:t>
      </w:r>
      <w:r w:rsidDel="00000000" w:rsidR="00000000" w:rsidRPr="00000000">
        <w:rPr>
          <w:rFonts w:ascii="Arial" w:cs="Arial" w:eastAsia="Arial" w:hAnsi="Arial"/>
          <w:b w:val="0"/>
          <w:color w:val="221e1f"/>
          <w:sz w:val="22"/>
          <w:szCs w:val="22"/>
          <w:vertAlign w:val="baseline"/>
          <w:rtl w:val="0"/>
        </w:rPr>
        <w:t xml:space="preserve">uite </w:t>
      </w:r>
    </w:p>
    <w:p w:rsidR="00000000" w:rsidDel="00000000" w:rsidP="00000000" w:rsidRDefault="00000000" w:rsidRPr="00000000" w14:paraId="0000018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Toilet</w:t>
      </w:r>
    </w:p>
    <w:p w:rsidR="00000000" w:rsidDel="00000000" w:rsidP="00000000" w:rsidRDefault="00000000" w:rsidRPr="00000000" w14:paraId="0000018D">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Shower room</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External Play equipment, large garden space, road track for bikes and summer house.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There are many opportunities for participation in a wide range of recreational and leisure activities in the geographical area surrounding Davidshill Farm. There are numerous amenities close by including access to shopping, local parks, cafes/restaurants, swimming, bowling, cinema, libraries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Davidshill Farm staff team will encourage all of our young people to try out new things and to experience new challenges, learning across a 24 hour curriculum, broadening their own expectations and to successfully achieve.</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About the Children who will live at </w:t>
      </w:r>
      <w:r w:rsidDel="00000000" w:rsidR="00000000" w:rsidRPr="00000000">
        <w:rPr>
          <w:rFonts w:ascii="Arial" w:cs="Arial" w:eastAsia="Arial" w:hAnsi="Arial"/>
          <w:b w:val="1"/>
          <w:color w:val="221e1f"/>
          <w:sz w:val="22"/>
          <w:szCs w:val="22"/>
          <w:vertAlign w:val="baseline"/>
          <w:rtl w:val="0"/>
        </w:rPr>
        <w:t xml:space="preserve">Davidshill Farm</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Admission Criteria: </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bookmarkStart w:colFirst="0" w:colLast="0" w:name="_2et92p0" w:id="5"/>
      <w:bookmarkEnd w:id="5"/>
      <w:r w:rsidDel="00000000" w:rsidR="00000000" w:rsidRPr="00000000">
        <w:rPr>
          <w:rtl w:val="0"/>
        </w:rPr>
      </w:r>
    </w:p>
    <w:tbl>
      <w:tblPr>
        <w:tblStyle w:val="Table1"/>
        <w:tblW w:w="9606.0" w:type="dxa"/>
        <w:jc w:val="left"/>
        <w:tblInd w:w="0.0" w:type="dxa"/>
        <w:tblLayout w:type="fixed"/>
        <w:tblLook w:val="0000"/>
      </w:tblPr>
      <w:tblGrid>
        <w:gridCol w:w="4503"/>
        <w:gridCol w:w="5103"/>
        <w:tblGridChange w:id="0">
          <w:tblGrid>
            <w:gridCol w:w="4503"/>
            <w:gridCol w:w="5103"/>
          </w:tblGrid>
        </w:tblGridChange>
      </w:tblGrid>
      <w:tr>
        <w:trPr>
          <w:trHeight w:val="640" w:hRule="atLeast"/>
        </w:trPr>
        <w:tc>
          <w:tcPr>
            <w:vAlign w:val="center"/>
          </w:tcPr>
          <w:p w:rsidR="00000000" w:rsidDel="00000000" w:rsidP="00000000" w:rsidRDefault="00000000" w:rsidRPr="00000000" w14:paraId="00000199">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4f81bd"/>
                <w:sz w:val="22"/>
                <w:szCs w:val="22"/>
                <w:vertAlign w:val="baseline"/>
              </w:rPr>
            </w:pPr>
            <w:r w:rsidDel="00000000" w:rsidR="00000000" w:rsidRPr="00000000">
              <w:rPr>
                <w:rFonts w:ascii="Arial" w:cs="Arial" w:eastAsia="Arial" w:hAnsi="Arial"/>
                <w:b w:val="1"/>
                <w:sz w:val="22"/>
                <w:szCs w:val="22"/>
                <w:vertAlign w:val="baseline"/>
                <w:rtl w:val="0"/>
              </w:rPr>
              <w:t xml:space="preserve">Age Range</w:t>
            </w:r>
            <w:r w:rsidDel="00000000" w:rsidR="00000000" w:rsidRPr="00000000">
              <w:rPr>
                <w:rtl w:val="0"/>
              </w:rPr>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sz w:val="22"/>
                <w:szCs w:val="22"/>
                <w:vertAlign w:val="baseline"/>
                <w:rtl w:val="0"/>
              </w:rPr>
              <w:t xml:space="preserve">  to 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sz w:val="22"/>
                <w:szCs w:val="22"/>
                <w:vertAlign w:val="baseline"/>
                <w:rtl w:val="0"/>
              </w:rPr>
              <w:t xml:space="preserve"> years</w:t>
            </w:r>
          </w:p>
        </w:tc>
      </w:tr>
      <w:tr>
        <w:trPr>
          <w:trHeight w:val="700" w:hRule="atLeast"/>
        </w:trPr>
        <w:tc>
          <w:tcPr>
            <w:vAlign w:val="center"/>
          </w:tcPr>
          <w:p w:rsidR="00000000" w:rsidDel="00000000" w:rsidP="00000000" w:rsidRDefault="00000000" w:rsidRPr="00000000" w14:paraId="0000019B">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4f81bd"/>
                <w:sz w:val="22"/>
                <w:szCs w:val="22"/>
                <w:vertAlign w:val="baseline"/>
              </w:rPr>
            </w:pPr>
            <w:bookmarkStart w:colFirst="0" w:colLast="0" w:name="_tyjcwt" w:id="6"/>
            <w:bookmarkEnd w:id="6"/>
            <w:r w:rsidDel="00000000" w:rsidR="00000000" w:rsidRPr="00000000">
              <w:rPr>
                <w:rFonts w:ascii="Arial" w:cs="Arial" w:eastAsia="Arial" w:hAnsi="Arial"/>
                <w:b w:val="1"/>
                <w:sz w:val="22"/>
                <w:szCs w:val="22"/>
                <w:vertAlign w:val="baseline"/>
                <w:rtl w:val="0"/>
              </w:rPr>
              <w:t xml:space="preserve">Gender</w:t>
            </w:r>
            <w:r w:rsidDel="00000000" w:rsidR="00000000" w:rsidRPr="00000000">
              <w:rPr>
                <w:rtl w:val="0"/>
              </w:rPr>
            </w:r>
          </w:p>
        </w:tc>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Mixed Gender </w:t>
            </w:r>
          </w:p>
        </w:tc>
      </w:tr>
      <w:tr>
        <w:trPr>
          <w:trHeight w:val="620" w:hRule="atLeast"/>
        </w:trPr>
        <w:tc>
          <w:tcPr>
            <w:vAlign w:val="center"/>
          </w:tcPr>
          <w:p w:rsidR="00000000" w:rsidDel="00000000" w:rsidP="00000000" w:rsidRDefault="00000000" w:rsidRPr="00000000" w14:paraId="0000019D">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4f81bd"/>
                <w:sz w:val="22"/>
                <w:szCs w:val="22"/>
                <w:vertAlign w:val="baseline"/>
              </w:rPr>
            </w:pPr>
            <w:bookmarkStart w:colFirst="0" w:colLast="0" w:name="_3dy6vkm" w:id="7"/>
            <w:bookmarkEnd w:id="7"/>
            <w:r w:rsidDel="00000000" w:rsidR="00000000" w:rsidRPr="00000000">
              <w:rPr>
                <w:rFonts w:ascii="Arial" w:cs="Arial" w:eastAsia="Arial" w:hAnsi="Arial"/>
                <w:b w:val="1"/>
                <w:sz w:val="22"/>
                <w:szCs w:val="22"/>
                <w:vertAlign w:val="baseline"/>
                <w:rtl w:val="0"/>
              </w:rPr>
              <w:t xml:space="preserve">Numbers</w:t>
            </w:r>
            <w:r w:rsidDel="00000000" w:rsidR="00000000" w:rsidRPr="00000000">
              <w:rPr>
                <w:rtl w:val="0"/>
              </w:rPr>
            </w:r>
          </w:p>
        </w:tc>
        <w:tc>
          <w:tcP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Up to five young people</w:t>
            </w:r>
          </w:p>
        </w:tc>
      </w:tr>
      <w:tr>
        <w:trPr>
          <w:trHeight w:val="540" w:hRule="atLeast"/>
        </w:trPr>
        <w:tc>
          <w:tcPr>
            <w:vAlign w:val="center"/>
          </w:tcPr>
          <w:p w:rsidR="00000000" w:rsidDel="00000000" w:rsidP="00000000" w:rsidRDefault="00000000" w:rsidRPr="00000000" w14:paraId="0000019F">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4f81bd"/>
                <w:sz w:val="22"/>
                <w:szCs w:val="22"/>
                <w:vertAlign w:val="baseline"/>
              </w:rPr>
            </w:pPr>
            <w:bookmarkStart w:colFirst="0" w:colLast="0" w:name="_1t3h5sf" w:id="8"/>
            <w:bookmarkEnd w:id="8"/>
            <w:r w:rsidDel="00000000" w:rsidR="00000000" w:rsidRPr="00000000">
              <w:rPr>
                <w:rFonts w:ascii="Arial" w:cs="Arial" w:eastAsia="Arial" w:hAnsi="Arial"/>
                <w:b w:val="1"/>
                <w:sz w:val="22"/>
                <w:szCs w:val="22"/>
                <w:vertAlign w:val="baseline"/>
                <w:rtl w:val="0"/>
              </w:rPr>
              <w:t xml:space="preserve">Range of Needs Able to Accommodate</w:t>
            </w:r>
            <w:r w:rsidDel="00000000" w:rsidR="00000000" w:rsidRPr="00000000">
              <w:rPr>
                <w:rtl w:val="0"/>
              </w:rPr>
            </w:r>
          </w:p>
        </w:tc>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2">
            <w:pPr>
              <w:jc w:val="both"/>
              <w:rPr>
                <w:rFonts w:ascii="Arial" w:cs="Arial" w:eastAsia="Arial" w:hAnsi="Arial"/>
              </w:rPr>
            </w:pPr>
            <w:r w:rsidDel="00000000" w:rsidR="00000000" w:rsidRPr="00000000">
              <w:rPr>
                <w:rFonts w:ascii="Arial" w:cs="Arial" w:eastAsia="Arial" w:hAnsi="Arial"/>
                <w:rtl w:val="0"/>
              </w:rPr>
              <w:t xml:space="preserve">Learning Disabilities</w:t>
            </w:r>
          </w:p>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Autism Spectrum Disorder</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Social, </w:t>
            </w:r>
            <w:r w:rsidDel="00000000" w:rsidR="00000000" w:rsidRPr="00000000">
              <w:rPr>
                <w:rFonts w:ascii="Arial" w:cs="Arial" w:eastAsia="Arial" w:hAnsi="Arial"/>
                <w:b w:val="0"/>
                <w:sz w:val="22"/>
                <w:szCs w:val="22"/>
                <w:vertAlign w:val="baseline"/>
                <w:rtl w:val="0"/>
              </w:rPr>
              <w:t xml:space="preserve">Emotional</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0"/>
                <w:sz w:val="22"/>
                <w:szCs w:val="22"/>
                <w:vertAlign w:val="baseline"/>
                <w:rtl w:val="0"/>
              </w:rPr>
              <w:t xml:space="preserve">Behavioral Problems</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Admission Procedures and Transition Planning</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accept placements for children and young people aged between 9 -17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(e.g. active, ongoing suicidal ideation and behaviours where the child requires to access tier 4 CAMHS).</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Once a placement has been agreed the process of 'joining' the house is carefully managed in line with attachment informed practice as </w:t>
      </w:r>
      <w:r w:rsidDel="00000000" w:rsidR="00000000" w:rsidRPr="00000000">
        <w:rPr>
          <w:rFonts w:ascii="Arial" w:cs="Arial" w:eastAsia="Arial" w:hAnsi="Arial"/>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process will routinely involve visits to the house, having lunches/dinner, seeing their room,  receiving child friendly welcome packs, making choices about their own furnishings and décor and spending time with other children/young people and the staff team. </w:t>
      </w:r>
      <w:r w:rsidDel="00000000" w:rsidR="00000000" w:rsidRPr="00000000">
        <w:rPr>
          <w:rFonts w:ascii="Arial" w:cs="Arial" w:eastAsia="Arial" w:hAnsi="Arial"/>
          <w:vertAlign w:val="baseline"/>
          <w:rtl w:val="0"/>
        </w:rPr>
        <w:t xml:space="preserve">This ‘positive claiming’ process helps the young person to feel that they ‘belong’ to the house and that their choices and views are firmly valued.  </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Whenever possible; a house visit will be arranged by the Registered Manager and/or key worker to visit the child/young person in their family home or previous placement, to prepare them for the transition.  In addition, a `Young People’s Guide’ will be forwarded to the young person; and contact will be established with the current carers; this will enable any questions that the young person may have to be answered, to provide reassurance and for any concerns which they may have to be resolved.</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‘Care Plan’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4d34og8" w:id="9"/>
      <w:bookmarkEnd w:id="9"/>
      <w:r w:rsidDel="00000000" w:rsidR="00000000" w:rsidRPr="00000000">
        <w:rPr>
          <w:rFonts w:ascii="Arial" w:cs="Arial" w:eastAsia="Arial" w:hAnsi="Arial"/>
          <w:vertAlign w:val="baseline"/>
          <w:rtl w:val="0"/>
        </w:rPr>
        <w:t xml:space="preserve">A pre-admission planning meeting will always take place prior to admission, in exceptional circumstances, this will take place at the time of admission, or will be arranged to be held within the following three working days.</w:t>
      </w:r>
      <w:r w:rsidDel="00000000" w:rsidR="00000000" w:rsidRPr="00000000">
        <w:rPr>
          <w:rtl w:val="0"/>
        </w:rPr>
      </w:r>
    </w:p>
    <w:p w:rsidR="00000000" w:rsidDel="00000000" w:rsidP="00000000" w:rsidRDefault="00000000" w:rsidRPr="00000000" w14:paraId="000001BA">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Emergency Admissions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221e1f"/>
          <w:sz w:val="22"/>
          <w:szCs w:val="22"/>
          <w:vertAlign w:val="baseline"/>
          <w:rtl w:val="0"/>
        </w:rPr>
        <w:t xml:space="preserve"> earliest opportunity so that we can manage the transition as effectively as possible whilst minimising any stress for the young person.</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Davidshill Farm. Staff will ensure good multi-agency working and attainment of a young person’s goals in this area and this is integrated throughout our work in respect of vocational training, social and life skills work.</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Care Planning and Outcomes Measurement </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2s8eyo1" w:id="10"/>
      <w:bookmarkEnd w:id="10"/>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Identifying and improving the outcomes for each young person is a priority area and primary task within Davidshill Farm.  </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maintain this focus by utilising: </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B">
      <w:pPr>
        <w:numPr>
          <w:ilvl w:val="0"/>
          <w:numId w:val="4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CC">
      <w:pPr>
        <w:numPr>
          <w:ilvl w:val="0"/>
          <w:numId w:val="4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CD">
      <w:pPr>
        <w:numPr>
          <w:ilvl w:val="0"/>
          <w:numId w:val="4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CE">
      <w:pPr>
        <w:numPr>
          <w:ilvl w:val="0"/>
          <w:numId w:val="4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CF">
      <w:pPr>
        <w:numPr>
          <w:ilvl w:val="0"/>
          <w:numId w:val="4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D0">
      <w:pPr>
        <w:numPr>
          <w:ilvl w:val="0"/>
          <w:numId w:val="4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house’s management team and this will then inform updates to the care plan, statutory reviews and practice.  </w:t>
      </w:r>
      <w:r w:rsidDel="00000000" w:rsidR="00000000" w:rsidRPr="00000000">
        <w:rPr>
          <w:rFonts w:ascii="Arial" w:cs="Arial" w:eastAsia="Arial" w:hAnsi="Arial"/>
          <w:vertAlign w:val="baseline"/>
          <w:rtl w:val="0"/>
        </w:rPr>
        <w:t xml:space="preserve">The child’s progress within their care plan will be informally reviewed through internal auditing and also discussed formally at regularly arranged reviews and </w:t>
      </w:r>
      <w:r w:rsidDel="00000000" w:rsidR="00000000" w:rsidRPr="00000000">
        <w:rPr>
          <w:rFonts w:ascii="Arial" w:cs="Arial" w:eastAsia="Arial" w:hAnsi="Arial"/>
          <w:rtl w:val="0"/>
        </w:rPr>
        <w:t xml:space="preserve">professionals</w:t>
      </w:r>
      <w:r w:rsidDel="00000000" w:rsidR="00000000" w:rsidRPr="00000000">
        <w:rPr>
          <w:rFonts w:ascii="Arial" w:cs="Arial" w:eastAsia="Arial" w:hAnsi="Arial"/>
          <w:vertAlign w:val="baseline"/>
          <w:rtl w:val="0"/>
        </w:rPr>
        <w:t xml:space="preserve"> meetings.  This is an opportunity to look at the existing plans in place for a young person and the service which they are receiving.  Following these reviews, the care plan can be amended to take into account any changes in circumstances, concerns or issues.</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Access to Records</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A">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DB">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DC">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DD">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DE">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DF">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Safeguarding Children and Young People</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staff will endeavor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 we do this by:</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7">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E8">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p>
    <w:p w:rsidR="00000000" w:rsidDel="00000000" w:rsidP="00000000" w:rsidRDefault="00000000" w:rsidRPr="00000000" w14:paraId="000001E9">
      <w:pPr>
        <w:numPr>
          <w:ilvl w:val="0"/>
          <w:numId w:val="14"/>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Promote and educate the importance of compassion.</w:t>
      </w:r>
    </w:p>
    <w:p w:rsidR="00000000" w:rsidDel="00000000" w:rsidP="00000000" w:rsidRDefault="00000000" w:rsidRPr="00000000" w14:paraId="000001EA">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EB">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EC">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The key worker will ensure that:</w:t>
      </w:r>
      <w:r w:rsidDel="00000000" w:rsidR="00000000" w:rsidRPr="00000000">
        <w:rPr>
          <w:rtl w:val="0"/>
        </w:rPr>
      </w:r>
    </w:p>
    <w:p w:rsidR="00000000" w:rsidDel="00000000" w:rsidP="00000000" w:rsidRDefault="00000000" w:rsidRPr="00000000" w14:paraId="000001EF">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F0">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F1">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F2">
      <w:pPr>
        <w:numPr>
          <w:ilvl w:val="0"/>
          <w:numId w:val="14"/>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F3">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F4">
      <w:pPr>
        <w:numPr>
          <w:ilvl w:val="0"/>
          <w:numId w:val="14"/>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Act as an advocate in all areas of that young person’s life.</w:t>
      </w:r>
    </w:p>
    <w:p w:rsidR="00000000" w:rsidDel="00000000" w:rsidP="00000000" w:rsidRDefault="00000000" w:rsidRPr="00000000" w14:paraId="000001F5">
      <w:pPr>
        <w:numPr>
          <w:ilvl w:val="0"/>
          <w:numId w:val="14"/>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are </w:t>
      </w:r>
      <w:r w:rsidDel="00000000" w:rsidR="00000000" w:rsidRPr="00000000">
        <w:rPr>
          <w:rFonts w:ascii="Arial" w:cs="Arial" w:eastAsia="Arial" w:hAnsi="Arial"/>
          <w:color w:val="221e1f"/>
          <w:rtl w:val="0"/>
        </w:rPr>
        <w:t xml:space="preserve">trained</w:t>
      </w:r>
      <w:r w:rsidDel="00000000" w:rsidR="00000000" w:rsidRPr="00000000">
        <w:rPr>
          <w:rFonts w:ascii="Arial" w:cs="Arial" w:eastAsia="Arial" w:hAnsi="Arial"/>
          <w:color w:val="221e1f"/>
          <w:sz w:val="22"/>
          <w:szCs w:val="22"/>
          <w:vertAlign w:val="baseline"/>
          <w:rtl w:val="0"/>
        </w:rPr>
        <w:t xml:space="preserve"> in the dispensing of medication and dealing with issues of substance misuse. We maintain close links with the Local Pharmacy which provides and support to staff and the home has a comprehensive policies and which all staff will be familiar with.  The reporting protocol is displayed in offices with clear guidance on the reporting of incidents being given to every child within the ‘Welcome Handbook’.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221e1f"/>
          <w:sz w:val="22"/>
          <w:szCs w:val="22"/>
          <w:vertAlign w:val="baseline"/>
          <w:rtl w:val="0"/>
        </w:rPr>
        <w:t xml:space="preserve">At </w:t>
      </w:r>
      <w:r w:rsidDel="00000000" w:rsidR="00000000" w:rsidRPr="00000000">
        <w:rPr>
          <w:rFonts w:ascii="Arial" w:cs="Arial" w:eastAsia="Arial" w:hAnsi="Arial"/>
          <w:vertAlign w:val="baseline"/>
          <w:rtl w:val="0"/>
        </w:rPr>
        <w:t xml:space="preserve">Davidshill Farm </w:t>
      </w:r>
      <w:r w:rsidDel="00000000" w:rsidR="00000000" w:rsidRPr="00000000">
        <w:rPr>
          <w:rFonts w:ascii="Arial" w:cs="Arial" w:eastAsia="Arial" w:hAnsi="Arial"/>
          <w:color w:val="221e1f"/>
          <w:sz w:val="22"/>
          <w:szCs w:val="22"/>
          <w:vertAlign w:val="baseline"/>
          <w:rtl w:val="0"/>
        </w:rPr>
        <w:t xml:space="preserve">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221e1f"/>
          <w:sz w:val="22"/>
          <w:szCs w:val="22"/>
          <w:vertAlign w:val="baseline"/>
          <w:rtl w:val="0"/>
        </w:rPr>
        <w:t xml:space="preserve">all </w:t>
      </w:r>
      <w:r w:rsidDel="00000000" w:rsidR="00000000" w:rsidRPr="00000000">
        <w:rPr>
          <w:rFonts w:ascii="Arial" w:cs="Arial" w:eastAsia="Arial" w:hAnsi="Arial"/>
          <w:color w:val="221e1f"/>
          <w:sz w:val="22"/>
          <w:szCs w:val="22"/>
          <w:vertAlign w:val="baseline"/>
          <w:rtl w:val="0"/>
        </w:rPr>
        <w:t xml:space="preserve">occurrences.  Every incidents and complaint will be recorded, investigated and reported to the placing authority.  Support will be given to both the victim and the young person who may have caused the distress.  The home has</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comprehensive ‘Safeguarding’,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receive training to cover these areas.</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E">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Safeguarding </w:t>
      </w:r>
      <w:r w:rsidDel="00000000" w:rsidR="00000000" w:rsidRPr="00000000">
        <w:rPr>
          <w:rtl w:val="0"/>
        </w:rPr>
      </w:r>
    </w:p>
    <w:p w:rsidR="00000000" w:rsidDel="00000000" w:rsidP="00000000" w:rsidRDefault="00000000" w:rsidRPr="00000000" w14:paraId="000001FF">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200">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201">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202">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203">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204">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205">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206">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207">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208">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Monitoring of visitors and home contact supervision</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relevant Social Workers and will discuss any relative issues regarding the young people with them. Any significant event will be reported to the Care Inspectorate. The manager will maintain contact with the internal Child Protection Officer (CPO) in relation to any issues or allegations related to staff.</w:t>
      </w:r>
      <w:r w:rsidDel="00000000" w:rsidR="00000000" w:rsidRPr="00000000">
        <w:rPr>
          <w:rtl w:val="0"/>
        </w:rPr>
      </w:r>
    </w:p>
    <w:p w:rsidR="00000000" w:rsidDel="00000000" w:rsidP="00000000" w:rsidRDefault="00000000" w:rsidRPr="00000000" w14:paraId="0000020B">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Managing Allegations</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in the area where the allegation/concern is suspected.  </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Local Authority will advise on the actions/measures that must be taken including notifications to the following:</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1">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Child(ren)’s Social Worker, and come to a decision about notifying parents and any actions that need to be taken to protect the child(ren) e.g. whether it is necessary to change placements;</w:t>
      </w:r>
      <w:r w:rsidDel="00000000" w:rsidR="00000000" w:rsidRPr="00000000">
        <w:rPr>
          <w:rtl w:val="0"/>
        </w:rPr>
      </w:r>
    </w:p>
    <w:p w:rsidR="00000000" w:rsidDel="00000000" w:rsidP="00000000" w:rsidRDefault="00000000" w:rsidRPr="00000000" w14:paraId="00000212">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Police, if a Child Protection Enquiry is initiated;</w:t>
      </w:r>
      <w:r w:rsidDel="00000000" w:rsidR="00000000" w:rsidRPr="00000000">
        <w:rPr>
          <w:rtl w:val="0"/>
        </w:rPr>
      </w:r>
    </w:p>
    <w:p w:rsidR="00000000" w:rsidDel="00000000" w:rsidP="00000000" w:rsidRDefault="00000000" w:rsidRPr="00000000" w14:paraId="00000213">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Referring the member of Staff to the SSSC.</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consultation with all of the agencies, decisions will need to be taken about the ongoing safety/placement arrangements of the Child(ren) and the alleged perpetrators e.g. it may be necessary to move/ or suspend staff or move/transfer children to another house or placement.  If such a decision is made, the Local Authority will be notified as will the police if it is deemed necessary. </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Davidshill Farm is formally inspected by the Care Inspectorate on a regular basis through the means of an unannounced inspection. Davidshill Farm is also subject to robust internal scrutiny by being audited quarterly in the form a Quality Improvement visit which occur quarterly. </w:t>
      </w:r>
      <w:r w:rsidDel="00000000" w:rsidR="00000000" w:rsidRPr="00000000">
        <w:rPr>
          <w:rFonts w:ascii="Arial" w:cs="Arial" w:eastAsia="Arial" w:hAnsi="Arial"/>
          <w:color w:val="221e1f"/>
          <w:sz w:val="22"/>
          <w:szCs w:val="22"/>
          <w:vertAlign w:val="baseline"/>
          <w:rtl w:val="0"/>
        </w:rPr>
        <w:t xml:space="preserve">The Registered Manager will also complete a monthly monitoring report in respect of the operation of the home.  </w:t>
      </w:r>
      <w:r w:rsidDel="00000000" w:rsidR="00000000" w:rsidRPr="00000000">
        <w:rPr>
          <w:rFonts w:ascii="Arial" w:cs="Arial" w:eastAsia="Arial" w:hAnsi="Arial"/>
          <w:smallCaps w:val="1"/>
          <w:color w:val="221e1f"/>
          <w:sz w:val="22"/>
          <w:szCs w:val="22"/>
          <w:vertAlign w:val="baseline"/>
          <w:rtl w:val="0"/>
        </w:rPr>
        <w:t xml:space="preserve">A</w:t>
      </w:r>
      <w:r w:rsidDel="00000000" w:rsidR="00000000" w:rsidRPr="00000000">
        <w:rPr>
          <w:rFonts w:ascii="Arial" w:cs="Arial" w:eastAsia="Arial" w:hAnsi="Arial"/>
          <w:color w:val="221e1f"/>
          <w:sz w:val="22"/>
          <w:szCs w:val="22"/>
          <w:vertAlign w:val="baseline"/>
          <w:rtl w:val="0"/>
        </w:rPr>
        <w:t xml:space="preserve">s part of these processes, young people, families and other professionals will consulted regarding the quality of care being received by the children and young people who live there.  </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bookmarkStart w:colFirst="0" w:colLast="0" w:name="_17dp8vu" w:id="11"/>
      <w:bookmarkEnd w:id="11"/>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Sexual Exploitation of Young People</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management tool. </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color w:val="221e1f"/>
          <w:sz w:val="22"/>
          <w:szCs w:val="22"/>
          <w:vertAlign w:val="baseline"/>
          <w:rtl w:val="0"/>
        </w:rPr>
        <w:t xml:space="preserve">We will ensure that all staff are up to date with legislation and guidance, and ensure that they are trained to recognise the warning signs and risk factors involved in the sexual exploitation of young people by engaging with relevant professionals to deliver training.  We will ensure that our Policies and Procedures are in line with up to date legislation.  Spark of Genius will work with, and ensure information is shared as a matter of good practice, with other agencies including Local Authorities, Police, Education, Health and Specialist Services working with sexual exploitation, to ensure a Multi-Agency approach/response.   </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Threat of Online Sexual Exploitation of Young People</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that there is a serious threat of the young people being exploited online and as such we are committed to implementing the framework set out by </w:t>
      </w:r>
      <w:r w:rsidDel="00000000" w:rsidR="00000000" w:rsidRPr="00000000">
        <w:rPr>
          <w:rFonts w:ascii="Arial" w:cs="Arial" w:eastAsia="Arial" w:hAnsi="Arial"/>
          <w:highlight w:val="white"/>
          <w:rtl w:val="0"/>
        </w:rPr>
        <w:t xml:space="preserve">The Child Exploitation and Online Protection Command (CEOP).</w:t>
      </w:r>
      <w:r w:rsidDel="00000000" w:rsidR="00000000" w:rsidRPr="00000000">
        <w:rPr>
          <w:rFonts w:ascii="Arial" w:cs="Arial" w:eastAsia="Arial" w:hAnsi="Arial"/>
          <w:color w:val="252525"/>
          <w:highlight w:val="white"/>
          <w:rtl w:val="0"/>
        </w:rPr>
        <w:t xml:space="preserve"> </w:t>
      </w:r>
      <w:r w:rsidDel="00000000" w:rsidR="00000000" w:rsidRPr="00000000">
        <w:rPr>
          <w:rFonts w:ascii="Arial" w:cs="Arial" w:eastAsia="Arial" w:hAnsi="Arial"/>
          <w:rtl w:val="0"/>
        </w:rPr>
        <w:t xml:space="preserve">We do this by ensuring staff are armed with the knowledge to identify the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  Davidshill Farm has an in-house CEOP Ambassador who is able to deliver training, advice and programmes to staff, young people and parents.</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Davidshill Farm work closely with our CEOP Ambassador to ensure in-house training is specific to the needs of our young people, which ensures the training is of value and can support staff to deliver  educational workshops with young people when appropriate.</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Threat of Radicalisation of Young People</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of the serious threat of young people becoming radicalised and as such we are committed to to implementing the Prevent Strategy set out by HM Government. We do this by ensuring staff are armed with the knowledge to identify the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Arial" w:cs="Arial" w:eastAsia="Arial" w:hAnsi="Arial"/>
          <w:color w:val="221e1f"/>
        </w:rPr>
      </w:pPr>
      <w:bookmarkStart w:colFirst="0" w:colLast="0" w:name="_3rdcrjn" w:id="12"/>
      <w:bookmarkEnd w:id="12"/>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Gang Activity </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31">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232">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233">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234">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235">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236">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237">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238">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Address any issues of bullying of young people (being creative and educational in our approach, taking into consideration the young per</w:t>
      </w:r>
      <w:r w:rsidDel="00000000" w:rsidR="00000000" w:rsidRPr="00000000">
        <w:rPr>
          <w:rFonts w:ascii="Arial" w:cs="Arial" w:eastAsia="Arial" w:hAnsi="Arial"/>
          <w:color w:val="221e1f"/>
          <w:rtl w:val="0"/>
        </w:rPr>
        <w:t xml:space="preserve">son’s stage and development)</w:t>
      </w:r>
      <w:r w:rsidDel="00000000" w:rsidR="00000000" w:rsidRPr="00000000">
        <w:rPr>
          <w:rtl w:val="0"/>
        </w:rPr>
      </w:r>
    </w:p>
    <w:p w:rsidR="00000000" w:rsidDel="00000000" w:rsidP="00000000" w:rsidRDefault="00000000" w:rsidRPr="00000000" w14:paraId="00000239">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We will with a restorative justice approach</w:t>
      </w:r>
      <w:r w:rsidDel="00000000" w:rsidR="00000000" w:rsidRPr="00000000">
        <w:rPr>
          <w:rtl w:val="0"/>
        </w:rPr>
      </w:r>
    </w:p>
    <w:p w:rsidR="00000000" w:rsidDel="00000000" w:rsidP="00000000" w:rsidRDefault="00000000" w:rsidRPr="00000000" w14:paraId="0000023A">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 to enable them to speak out, and to disclose if they are being sexually exploited (through use of specific resources in place to </w:t>
      </w:r>
      <w:r w:rsidDel="00000000" w:rsidR="00000000" w:rsidRPr="00000000">
        <w:rPr>
          <w:rFonts w:ascii="Arial" w:cs="Arial" w:eastAsia="Arial" w:hAnsi="Arial"/>
          <w:color w:val="221e1f"/>
          <w:rtl w:val="0"/>
        </w:rPr>
        <w:t xml:space="preserve">explore feelings / emotions)</w:t>
      </w:r>
      <w:r w:rsidDel="00000000" w:rsidR="00000000" w:rsidRPr="00000000">
        <w:rPr>
          <w:rtl w:val="0"/>
        </w:rPr>
      </w:r>
    </w:p>
    <w:p w:rsidR="00000000" w:rsidDel="00000000" w:rsidP="00000000" w:rsidRDefault="00000000" w:rsidRPr="00000000" w14:paraId="0000023B">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23C">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Consultation with Young People, Families and External Agencies</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We carry out annual stakeholder surveys annually which includes electronic employee surveys, young people views and surveys sent to all parents/carers, external agencies and professionals.  An anonymous template is also in place for the team within the service to feedback any potential concerns and equally identify solutions when appropriate.</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The Managing Director, Stephen McGhee and the children can also have independent access to this person.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rtl w:val="0"/>
        </w:rPr>
        <w:t xml:space="preserve">Total Communication</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At Davidshill Farm w</w:t>
      </w:r>
      <w:r w:rsidDel="00000000" w:rsidR="00000000" w:rsidRPr="00000000">
        <w:rPr>
          <w:rFonts w:ascii="Arial" w:cs="Arial" w:eastAsia="Arial" w:hAnsi="Arial"/>
          <w:vertAlign w:val="baseline"/>
          <w:rtl w:val="0"/>
        </w:rPr>
        <w:t xml:space="preserve">e have daily informal opportunities to meet as a group over meal times to enable everyone to talk about their day, resolve any issues which may be “around” and to discuss plans and events.  </w:t>
      </w:r>
      <w:r w:rsidDel="00000000" w:rsidR="00000000" w:rsidRPr="00000000">
        <w:rPr>
          <w:rFonts w:ascii="Arial" w:cs="Arial" w:eastAsia="Arial" w:hAnsi="Arial"/>
          <w:rtl w:val="0"/>
        </w:rPr>
        <w:t xml:space="preserve">Davidshill Farm prides itself on providing up to date and effective therapeutic interventions and communication tools to ensure that each young person's views, opinions and suggestions are heard through the use of Talking Mats, visual aids, Makaton and Advocacy. </w:t>
      </w:r>
      <w:r w:rsidDel="00000000" w:rsidR="00000000" w:rsidRPr="00000000">
        <w:rPr>
          <w:rFonts w:ascii="Arial" w:cs="Arial" w:eastAsia="Arial" w:hAnsi="Arial"/>
          <w:vertAlign w:val="baseline"/>
          <w:rtl w:val="0"/>
        </w:rPr>
        <w:t xml:space="preserve">T</w:t>
      </w:r>
      <w:r w:rsidDel="00000000" w:rsidR="00000000" w:rsidRPr="00000000">
        <w:rPr>
          <w:rFonts w:ascii="Arial" w:cs="Arial" w:eastAsia="Arial" w:hAnsi="Arial"/>
          <w:rtl w:val="0"/>
        </w:rPr>
        <w:t xml:space="preserve">alking mats</w:t>
      </w:r>
      <w:r w:rsidDel="00000000" w:rsidR="00000000" w:rsidRPr="00000000">
        <w:rPr>
          <w:rFonts w:ascii="Arial" w:cs="Arial" w:eastAsia="Arial" w:hAnsi="Arial"/>
          <w:vertAlign w:val="baseline"/>
          <w:rtl w:val="0"/>
        </w:rPr>
        <w:t xml:space="preserve"> allows for </w:t>
      </w:r>
      <w:r w:rsidDel="00000000" w:rsidR="00000000" w:rsidRPr="00000000">
        <w:rPr>
          <w:rFonts w:ascii="Arial" w:cs="Arial" w:eastAsia="Arial" w:hAnsi="Arial"/>
          <w:rtl w:val="0"/>
        </w:rPr>
        <w:t xml:space="preserve">opportunity to discuss a number of topics such as, changes in life, views on Davidshill Farm, staff, family, transitions, appointments or delivering new information.  Davidshill Farm offers a person centred approach.  Therefore recognise that communication is a challenging area for all young people, hence our established relationships with Speech and Language.  Our aim is to continually support and educate our young people to understand and develop social skills, language and emotional recognition.</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Anti Bullying Procedures</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Bullying at Davidshill Farm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key work sessions in collaborative working with education colleagues.</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Promoting Cultural, Linguistic and Religious Needs</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Within the house, young people are given privacy and space to follow their religious beliefs e.g. private time to pray is made available as well as the provision of relevant literature about different faiths. The quiet room in the house can be used as an area for </w:t>
      </w:r>
      <w:r w:rsidDel="00000000" w:rsidR="00000000" w:rsidRPr="00000000">
        <w:rPr>
          <w:rFonts w:ascii="Arial" w:cs="Arial" w:eastAsia="Arial" w:hAnsi="Arial"/>
          <w:rtl w:val="0"/>
        </w:rPr>
        <w:t xml:space="preserve">meditation</w:t>
      </w:r>
      <w:r w:rsidDel="00000000" w:rsidR="00000000" w:rsidRPr="00000000">
        <w:rPr>
          <w:rFonts w:ascii="Arial" w:cs="Arial" w:eastAsia="Arial" w:hAnsi="Arial"/>
          <w:vertAlign w:val="baseline"/>
          <w:rtl w:val="0"/>
        </w:rPr>
        <w:t xml:space="preserve">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Anti-Discriminatory Practice</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0">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261">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262">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263">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pornographic material will be allowed within the house, and no books or pictures deemed offensive to women or men will be displayed.</w:t>
      </w:r>
      <w:r w:rsidDel="00000000" w:rsidR="00000000" w:rsidRPr="00000000">
        <w:rPr>
          <w:rtl w:val="0"/>
        </w:rPr>
      </w:r>
    </w:p>
    <w:p w:rsidR="00000000" w:rsidDel="00000000" w:rsidP="00000000" w:rsidRDefault="00000000" w:rsidRPr="00000000" w14:paraId="00000264">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young person will be excluded from a house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265">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266">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ensuing the best positive outcomes for individuals and others.  </w:t>
      </w:r>
      <w:r w:rsidDel="00000000" w:rsidR="00000000" w:rsidRPr="00000000">
        <w:rPr>
          <w:rtl w:val="0"/>
        </w:rPr>
      </w:r>
    </w:p>
    <w:p w:rsidR="00000000" w:rsidDel="00000000" w:rsidP="00000000" w:rsidRDefault="00000000" w:rsidRPr="00000000" w14:paraId="00000267">
      <w:pPr>
        <w:numPr>
          <w:ilvl w:val="0"/>
          <w:numId w:val="38"/>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Children Missing from the Home</w:t>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work very closely with the local police to utilise protocols and policies. Our procedures clearly interface with children’s individual care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alternatives decisions.    </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Above all, we will:</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0">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 (using Spark of Genius devices).</w:t>
      </w:r>
      <w:r w:rsidDel="00000000" w:rsidR="00000000" w:rsidRPr="00000000">
        <w:rPr>
          <w:rtl w:val="0"/>
        </w:rPr>
      </w:r>
    </w:p>
    <w:p w:rsidR="00000000" w:rsidDel="00000000" w:rsidP="00000000" w:rsidRDefault="00000000" w:rsidRPr="00000000" w14:paraId="00000271">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72">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73">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74">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275">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76">
      <w:pPr>
        <w:numPr>
          <w:ilvl w:val="0"/>
          <w:numId w:val="3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77">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78">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Regularly review risk assessments and Care Plans.</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Suggestions and Complaints </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Davidshill Farm </w:t>
      </w:r>
      <w:r w:rsidDel="00000000" w:rsidR="00000000" w:rsidRPr="00000000">
        <w:rPr>
          <w:rFonts w:ascii="Arial" w:cs="Arial" w:eastAsia="Arial" w:hAnsi="Arial"/>
          <w:color w:val="221e1f"/>
          <w:sz w:val="22"/>
          <w:szCs w:val="22"/>
          <w:vertAlign w:val="baseline"/>
          <w:rtl w:val="0"/>
        </w:rPr>
        <w:t xml:space="preserve">has a clear and detailed policy regarding suggestions and compliments, and all staff and young people are familiar with these processes. There are child friendly suggestions and complaints leaflets</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We have an ‘open door’ policy in which young people are given the opportunity to air grievances with management and staff, in group discussions, during 1:1 key time and through their social worker,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Davidshill Farm </w:t>
      </w:r>
      <w:r w:rsidDel="00000000" w:rsidR="00000000" w:rsidRPr="00000000">
        <w:rPr>
          <w:rFonts w:ascii="Arial" w:cs="Arial" w:eastAsia="Arial" w:hAnsi="Arial"/>
          <w:color w:val="221e1f"/>
          <w:sz w:val="22"/>
          <w:szCs w:val="22"/>
          <w:vertAlign w:val="baseline"/>
          <w:rtl w:val="0"/>
        </w:rPr>
        <w:t xml:space="preserve">will be visited by quarterly by SMT for a Quality Improvement visit and Care Inspectorate inspectors visit twice yearly.  Parents may also contact the Care Inspectorate directly if they wish to make a complaint.</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Emergency Procedures</w:t>
      </w: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Staff are clear about how to contact emergency services and how to contact senior and emergency support staff out of hours.</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sz w:val="22"/>
          <w:szCs w:val="22"/>
          <w:vertAlign w:val="baseline"/>
          <w:rtl w:val="0"/>
        </w:rPr>
        <w:t xml:space="preserve">Any emergency situation will be notified to the Care Inspectorate.</w:t>
      </w: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building is equipped with a fire alarm system, there are clearly identified escape routes and all fire fighting equipment is checked in accordance with regulatory requirements.</w:t>
      </w: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B">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instruction is given to all regular staff regularly.</w:t>
      </w:r>
      <w:r w:rsidDel="00000000" w:rsidR="00000000" w:rsidRPr="00000000">
        <w:rPr>
          <w:rtl w:val="0"/>
        </w:rPr>
      </w:r>
    </w:p>
    <w:p w:rsidR="00000000" w:rsidDel="00000000" w:rsidP="00000000" w:rsidRDefault="00000000" w:rsidRPr="00000000" w14:paraId="0000028C">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28D">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All children are given fire instruction regularly.</w:t>
      </w:r>
      <w:r w:rsidDel="00000000" w:rsidR="00000000" w:rsidRPr="00000000">
        <w:rPr>
          <w:rtl w:val="0"/>
        </w:rPr>
      </w:r>
    </w:p>
    <w:p w:rsidR="00000000" w:rsidDel="00000000" w:rsidP="00000000" w:rsidRDefault="00000000" w:rsidRPr="00000000" w14:paraId="0000028E">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28F">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Visitors to the house are given fire instruction as appropriate to the length of the visit</w:t>
      </w:r>
      <w:r w:rsidDel="00000000" w:rsidR="00000000" w:rsidRPr="00000000">
        <w:rPr>
          <w:rtl w:val="0"/>
        </w:rPr>
      </w:r>
    </w:p>
    <w:p w:rsidR="00000000" w:rsidDel="00000000" w:rsidP="00000000" w:rsidRDefault="00000000" w:rsidRPr="00000000" w14:paraId="00000290">
      <w:pPr>
        <w:numPr>
          <w:ilvl w:val="0"/>
          <w:numId w:val="4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drills are held quarterly at varying times of the day, across all shifts.</w:t>
      </w: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officer and person who is responsible for fire procedures identified on each shift.</w:t>
      </w: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the </w:t>
      </w:r>
      <w:r w:rsidDel="00000000" w:rsidR="00000000" w:rsidRPr="00000000">
        <w:rPr>
          <w:rFonts w:ascii="Arial" w:cs="Arial" w:eastAsia="Arial" w:hAnsi="Arial"/>
          <w:color w:val="221e1f"/>
          <w:rtl w:val="0"/>
        </w:rPr>
        <w:t xml:space="preserve">Caledonian Campus (Spark of Genius)</w:t>
      </w:r>
      <w:r w:rsidDel="00000000" w:rsidR="00000000" w:rsidRPr="00000000">
        <w:rPr>
          <w:rFonts w:ascii="Arial" w:cs="Arial" w:eastAsia="Arial" w:hAnsi="Arial"/>
          <w:color w:val="221e1f"/>
          <w:sz w:val="22"/>
          <w:szCs w:val="22"/>
          <w:vertAlign w:val="baseline"/>
          <w:rtl w:val="0"/>
        </w:rPr>
        <w:t xml:space="preserve">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3. Promoting Positive Behaviour</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 we have therefore adopted Therapeutic Crisis Intervention (BILD approved)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9C">
      <w:pPr>
        <w:numPr>
          <w:ilvl w:val="0"/>
          <w:numId w:val="2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9D">
      <w:pPr>
        <w:numPr>
          <w:ilvl w:val="0"/>
          <w:numId w:val="2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9E">
      <w:pPr>
        <w:numPr>
          <w:ilvl w:val="0"/>
          <w:numId w:val="2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9F">
      <w:pPr>
        <w:numPr>
          <w:ilvl w:val="0"/>
          <w:numId w:val="2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A0">
      <w:pPr>
        <w:numPr>
          <w:ilvl w:val="0"/>
          <w:numId w:val="29"/>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Competency checks will be carried out and assessed through practice observation and in debriefing/post crisis sessions following any incidents.</w:t>
      </w: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Risk Management Plan will detail the best intervention strategies to employ in order to avoid physical intervention and to defuse any challenging behaviour; this is updated every three months as a minimum and always following any serious incident or change in circumstances. The Risk Management Plan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bookmarkStart w:colFirst="0" w:colLast="0" w:name="_26in1rg" w:id="13"/>
      <w:bookmarkEnd w:id="13"/>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2A9">
      <w:pPr>
        <w:pStyle w:val="Heading1"/>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Centred Practice  </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This long term transformational change is effected through staff expertise in the use of the Every Second Counts (ESC). Staff teams are trained in ESC which incorporates theories including Rogerian counselling, NLP, Change Theory and Positive Attribution Theory. Put more simply, everyday interactions at the park, in the car or in the supermarket become opportunities for dynamic change in possibilities for a young person. The creation of a therapeutic environment where young people can learn to trust themselves and others effectively promotes long term change in the lives of these disrupted and vulnerable young people.</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Every Second Counts approach was developed in response to an awareness that for some young people traditional one to one ‘talk therapies’ are not the only answer.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Many of our young people do not engage with adults they don’t know, nor do they have much experience of using emotional language to reflect on their difficulties. However, Spark of Genius, in partnership with a number of different partner agencies, principally local authorities/county councils, social work, education, and health professionals have used and will continue to use talk based therapies for individual young people and</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all young people on admission are made aware that we have a psychology team and that they can at any time request individual support from the team. For those that want to explore thoughts and feelings more directly, Spark of Genius will either directly deliver or facilitate a range of direct and online approaches including CBT, counselling, solution oriented approaches, NLP, play, group and equine therapy.</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4. Education</w:t>
      </w: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 Personal Plan which outlines all plans for the young person’s care and education. Where appropriate, this will also include a copy of any Coordinated Support Plan (CSP).</w:t>
      </w: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Spark of Genius houses have a dedicated ‘study’ area for use by all young people,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complete with appropriate learning equipment, a computer with Internet facilities and books. In addition, each young person has the facility for further private study in their own bedroom.</w:t>
      </w: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Young people will always be supported during any educational transition at both school and college and we will also work with local authorities to secure an appropriate educational placement for the young person based on recommendations of any statements and risk assessments.</w:t>
      </w: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w:t>
      </w: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Therefore we will: </w:t>
      </w: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E">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p>
    <w:p w:rsidR="00000000" w:rsidDel="00000000" w:rsidP="00000000" w:rsidRDefault="00000000" w:rsidRPr="00000000" w14:paraId="000002BF">
      <w:pPr>
        <w:numPr>
          <w:ilvl w:val="0"/>
          <w:numId w:val="12"/>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Recruit specific 1:1 staff alongside education in order to establish the appropriate skill set required to support young people effectively in both residential and education settings and advocate on their behalf.</w:t>
      </w:r>
    </w:p>
    <w:p w:rsidR="00000000" w:rsidDel="00000000" w:rsidP="00000000" w:rsidRDefault="00000000" w:rsidRPr="00000000" w14:paraId="000002C0">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Provide 1:1 professional teaching support (with the support of our </w:t>
      </w:r>
      <w:r w:rsidDel="00000000" w:rsidR="00000000" w:rsidRPr="00000000">
        <w:rPr>
          <w:rFonts w:ascii="Arial" w:cs="Arial" w:eastAsia="Arial" w:hAnsi="Arial"/>
          <w:color w:val="221e1f"/>
          <w:rtl w:val="0"/>
        </w:rPr>
        <w:t xml:space="preserve">Caledonian </w:t>
      </w:r>
      <w:r w:rsidDel="00000000" w:rsidR="00000000" w:rsidRPr="00000000">
        <w:rPr>
          <w:rFonts w:ascii="Arial" w:cs="Arial" w:eastAsia="Arial" w:hAnsi="Arial"/>
          <w:color w:val="221e1f"/>
          <w:sz w:val="22"/>
          <w:szCs w:val="22"/>
          <w:vertAlign w:val="baseline"/>
          <w:rtl w:val="0"/>
        </w:rPr>
        <w:t xml:space="preserve">School)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C1">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 we will work with the LA to ascertain if these young people would be better suited to our Glengarnock School.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C2">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Liaise daily with school to </w:t>
      </w:r>
      <w:r w:rsidDel="00000000" w:rsidR="00000000" w:rsidRPr="00000000">
        <w:rPr>
          <w:rFonts w:ascii="Arial" w:cs="Arial" w:eastAsia="Arial" w:hAnsi="Arial"/>
          <w:color w:val="221e1f"/>
          <w:rtl w:val="0"/>
        </w:rPr>
        <w:t xml:space="preserve">promote best practice in collaborative working, continuity, </w:t>
      </w:r>
      <w:r w:rsidDel="00000000" w:rsidR="00000000" w:rsidRPr="00000000">
        <w:rPr>
          <w:rFonts w:ascii="Arial" w:cs="Arial" w:eastAsia="Arial" w:hAnsi="Arial"/>
          <w:color w:val="221e1f"/>
          <w:sz w:val="22"/>
          <w:szCs w:val="22"/>
          <w:vertAlign w:val="baseline"/>
          <w:rtl w:val="0"/>
        </w:rPr>
        <w:t xml:space="preserve">and provide support by encouraging regular attendance, assisting with homework and promoting after school activities through a 24 hour curriculum.</w:t>
      </w:r>
      <w:r w:rsidDel="00000000" w:rsidR="00000000" w:rsidRPr="00000000">
        <w:rPr>
          <w:rtl w:val="0"/>
        </w:rPr>
      </w:r>
    </w:p>
    <w:p w:rsidR="00000000" w:rsidDel="00000000" w:rsidP="00000000" w:rsidRDefault="00000000" w:rsidRPr="00000000" w14:paraId="000002C3">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bedrooms are equipped with desks and chairs, and the education centre is also available to learners out of school hours.</w:t>
      </w:r>
    </w:p>
    <w:p w:rsidR="00000000" w:rsidDel="00000000" w:rsidP="00000000" w:rsidRDefault="00000000" w:rsidRPr="00000000" w14:paraId="000002C4">
      <w:pPr>
        <w:numPr>
          <w:ilvl w:val="0"/>
          <w:numId w:val="12"/>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Promote a blended learning approach and environment for individual young people who will benefit most from a non classroom based education, yet still achieve awards under the curriculum. </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5. Health </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At Davidshill Farm, we understand the value of good health and wellbeing and support our young people intensively within this focus area.</w:t>
      </w:r>
      <w:r w:rsidDel="00000000" w:rsidR="00000000" w:rsidRPr="00000000">
        <w:rPr>
          <w:rFonts w:ascii="Arial" w:cs="Arial" w:eastAsia="Arial" w:hAnsi="Arial"/>
          <w:rtl w:val="0"/>
        </w:rPr>
        <w:t xml:space="preserve"> Key Workers</w:t>
      </w:r>
      <w:r w:rsidDel="00000000" w:rsidR="00000000" w:rsidRPr="00000000">
        <w:rPr>
          <w:rFonts w:ascii="Arial" w:cs="Arial" w:eastAsia="Arial" w:hAnsi="Arial"/>
          <w:vertAlign w:val="baseline"/>
          <w:rtl w:val="0"/>
        </w:rPr>
        <w:t xml:space="preserve">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All medication at Davidshill Farm is securely stored within the staff office in a secure medical cabinet, in line with Royal Pharmaceutical Society guidelines.  All young people have their own individual health files.The young people also have individual storage boxes for the storage of their medication, again one is for prescribed and one is for non-prescribed medication; these are maintained by staff and are checked against written </w:t>
      </w:r>
      <w:r w:rsidDel="00000000" w:rsidR="00000000" w:rsidRPr="00000000">
        <w:rPr>
          <w:rFonts w:ascii="Arial" w:cs="Arial" w:eastAsia="Arial" w:hAnsi="Arial"/>
          <w:rtl w:val="0"/>
        </w:rPr>
        <w:t xml:space="preserve">records</w:t>
      </w:r>
      <w:r w:rsidDel="00000000" w:rsidR="00000000" w:rsidRPr="00000000">
        <w:rPr>
          <w:rFonts w:ascii="Arial" w:cs="Arial" w:eastAsia="Arial" w:hAnsi="Arial"/>
          <w:vertAlign w:val="baseline"/>
          <w:rtl w:val="0"/>
        </w:rPr>
        <w:t xml:space="preserve"> for accuracy.  Weekly balance checks ensure that all medication is checked and accounted for.</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6. Staffing Matters</w:t>
      </w: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sz w:val="22"/>
          <w:szCs w:val="22"/>
          <w:vertAlign w:val="baseline"/>
          <w:rtl w:val="0"/>
        </w:rPr>
        <w:t xml:space="preserve">Staff Team Structure</w:t>
      </w: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Registered Manager</w:t>
      </w: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Assistant Manager </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Team of 10 staff for Day shifts </w:t>
      </w: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4 Wakened Night staff </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bookmarkStart w:colFirst="0" w:colLast="0" w:name="_lnxbz9" w:id="14"/>
      <w:bookmarkEnd w:id="14"/>
      <w:r w:rsidDel="00000000" w:rsidR="00000000" w:rsidRPr="00000000">
        <w:rPr>
          <w:rFonts w:ascii="Arial" w:cs="Arial" w:eastAsia="Arial" w:hAnsi="Arial"/>
          <w:rtl w:val="0"/>
        </w:rPr>
        <w:t xml:space="preserve">2 </w:t>
      </w:r>
      <w:r w:rsidDel="00000000" w:rsidR="00000000" w:rsidRPr="00000000">
        <w:rPr>
          <w:rFonts w:ascii="Arial" w:cs="Arial" w:eastAsia="Arial" w:hAnsi="Arial"/>
          <w:vertAlign w:val="baseline"/>
          <w:rtl w:val="0"/>
        </w:rPr>
        <w:t xml:space="preserve">Ancillary staff member for cooking and cleaning</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jc w:val="both"/>
        <w:rPr>
          <w:rFonts w:ascii="Arial" w:cs="Arial" w:eastAsia="Arial" w:hAnsi="Arial"/>
        </w:rPr>
      </w:pPr>
      <w:bookmarkStart w:colFirst="0" w:colLast="0" w:name="_iqqdrwjg9qp2" w:id="15"/>
      <w:bookmarkEnd w:id="15"/>
      <w:r w:rsidDel="00000000" w:rsidR="00000000" w:rsidRPr="00000000">
        <w:rPr>
          <w:rFonts w:ascii="Arial" w:cs="Arial" w:eastAsia="Arial" w:hAnsi="Arial"/>
          <w:rtl w:val="0"/>
        </w:rPr>
        <w:t xml:space="preserve">2 1:1 Residential childcare workers with specific responsibilities</w:t>
      </w:r>
    </w:p>
    <w:p w:rsidR="00000000" w:rsidDel="00000000" w:rsidP="00000000" w:rsidRDefault="00000000" w:rsidRPr="00000000" w14:paraId="000002D7">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Staff Team Supervision, Training and Development </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 </w:t>
      </w:r>
      <w:r w:rsidDel="00000000" w:rsidR="00000000" w:rsidRPr="00000000">
        <w:rPr>
          <w:rFonts w:ascii="Arial" w:cs="Arial" w:eastAsia="Arial" w:hAnsi="Arial"/>
          <w:b w:val="0"/>
          <w:sz w:val="22"/>
          <w:szCs w:val="22"/>
          <w:vertAlign w:val="baseline"/>
          <w:rtl w:val="0"/>
        </w:rPr>
        <w:t xml:space="preserve">Davidshill Farm</w:t>
      </w:r>
      <w:r w:rsidDel="00000000" w:rsidR="00000000" w:rsidRPr="00000000">
        <w:rPr>
          <w:rFonts w:ascii="Arial" w:cs="Arial" w:eastAsia="Arial" w:hAnsi="Arial"/>
          <w:b w:val="0"/>
          <w:color w:val="221e1f"/>
          <w:sz w:val="22"/>
          <w:szCs w:val="22"/>
          <w:vertAlign w:val="baseline"/>
          <w:rtl w:val="0"/>
        </w:rPr>
        <w:t xml:space="preserve"> personnel are subject to a vigorous screening process prior to commencing employment in line with Safer Recruitment and Safeguarding processes. This includes verification from the PVG Scheme, an interview, and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quarterly basis and appraised annually.</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aged 9 - 17yrs which includes:</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D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Protection including Child Sexual </w:t>
      </w:r>
      <w:r w:rsidDel="00000000" w:rsidR="00000000" w:rsidRPr="00000000">
        <w:rPr>
          <w:rFonts w:ascii="Arial" w:cs="Arial" w:eastAsia="Arial" w:hAnsi="Arial"/>
          <w:color w:val="221e1f"/>
          <w:rtl w:val="0"/>
        </w:rPr>
        <w:t xml:space="preserve">Exploitation</w:t>
      </w:r>
      <w:r w:rsidDel="00000000" w:rsidR="00000000" w:rsidRPr="00000000">
        <w:rPr>
          <w:rFonts w:ascii="Arial" w:cs="Arial" w:eastAsia="Arial" w:hAnsi="Arial"/>
          <w:b w:val="0"/>
          <w:color w:val="221e1f"/>
          <w:sz w:val="22"/>
          <w:szCs w:val="22"/>
          <w:vertAlign w:val="baseline"/>
          <w:rtl w:val="0"/>
        </w:rPr>
        <w:t xml:space="preserve"> and Dealing with Disclosure.</w:t>
      </w:r>
      <w:r w:rsidDel="00000000" w:rsidR="00000000" w:rsidRPr="00000000">
        <w:rPr>
          <w:rtl w:val="0"/>
        </w:rPr>
      </w:r>
    </w:p>
    <w:p w:rsidR="00000000" w:rsidDel="00000000" w:rsidP="00000000" w:rsidRDefault="00000000" w:rsidRPr="00000000" w14:paraId="000002E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Health &amp; Safety, Fire Safety and First Aid.</w:t>
      </w:r>
      <w:r w:rsidDel="00000000" w:rsidR="00000000" w:rsidRPr="00000000">
        <w:rPr>
          <w:rtl w:val="0"/>
        </w:rPr>
      </w:r>
    </w:p>
    <w:p w:rsidR="00000000" w:rsidDel="00000000" w:rsidP="00000000" w:rsidRDefault="00000000" w:rsidRPr="00000000" w14:paraId="000002E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Safe Food Handling.</w:t>
      </w:r>
    </w:p>
    <w:p w:rsidR="00000000" w:rsidDel="00000000" w:rsidP="00000000" w:rsidRDefault="00000000" w:rsidRPr="00000000" w14:paraId="000002E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TCI</w:t>
      </w:r>
      <w:r w:rsidDel="00000000" w:rsidR="00000000" w:rsidRPr="00000000">
        <w:rPr>
          <w:rtl w:val="0"/>
        </w:rPr>
      </w:r>
    </w:p>
    <w:p w:rsidR="00000000" w:rsidDel="00000000" w:rsidP="00000000" w:rsidRDefault="00000000" w:rsidRPr="00000000" w14:paraId="000002E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Combating Bullying.</w:t>
      </w:r>
      <w:r w:rsidDel="00000000" w:rsidR="00000000" w:rsidRPr="00000000">
        <w:rPr>
          <w:rtl w:val="0"/>
        </w:rPr>
      </w:r>
    </w:p>
    <w:p w:rsidR="00000000" w:rsidDel="00000000" w:rsidP="00000000" w:rsidRDefault="00000000" w:rsidRPr="00000000" w14:paraId="000002E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Managing Challenging Behaviour.</w:t>
      </w:r>
      <w:r w:rsidDel="00000000" w:rsidR="00000000" w:rsidRPr="00000000">
        <w:rPr>
          <w:rtl w:val="0"/>
        </w:rPr>
      </w:r>
    </w:p>
    <w:p w:rsidR="00000000" w:rsidDel="00000000" w:rsidP="00000000" w:rsidRDefault="00000000" w:rsidRPr="00000000" w14:paraId="000002E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Understanding Attachment Disorders.</w:t>
      </w:r>
    </w:p>
    <w:p w:rsidR="00000000" w:rsidDel="00000000" w:rsidP="00000000" w:rsidRDefault="00000000" w:rsidRPr="00000000" w14:paraId="000002E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Autism</w:t>
      </w:r>
    </w:p>
    <w:p w:rsidR="00000000" w:rsidDel="00000000" w:rsidP="00000000" w:rsidRDefault="00000000" w:rsidRPr="00000000" w14:paraId="000002E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Child Development (a key focus to understand different needs).</w:t>
      </w:r>
    </w:p>
    <w:p w:rsidR="00000000" w:rsidDel="00000000" w:rsidP="00000000" w:rsidRDefault="00000000" w:rsidRPr="00000000" w14:paraId="000002E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Communication Tools</w:t>
      </w:r>
    </w:p>
    <w:p w:rsidR="00000000" w:rsidDel="00000000" w:rsidP="00000000" w:rsidRDefault="00000000" w:rsidRPr="00000000" w14:paraId="000002E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Risk Assessment and Risk Management.</w:t>
      </w:r>
      <w:r w:rsidDel="00000000" w:rsidR="00000000" w:rsidRPr="00000000">
        <w:rPr>
          <w:rtl w:val="0"/>
        </w:rPr>
      </w:r>
    </w:p>
    <w:p w:rsidR="00000000" w:rsidDel="00000000" w:rsidP="00000000" w:rsidRDefault="00000000" w:rsidRPr="00000000" w14:paraId="000002E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2"/>
          <w:szCs w:val="22"/>
        </w:rPr>
      </w:pPr>
      <w:r w:rsidDel="00000000" w:rsidR="00000000" w:rsidRPr="00000000">
        <w:rPr>
          <w:rFonts w:ascii="Arial" w:cs="Arial" w:eastAsia="Arial" w:hAnsi="Arial"/>
          <w:b w:val="0"/>
          <w:color w:val="221e1f"/>
          <w:sz w:val="22"/>
          <w:szCs w:val="22"/>
          <w:vertAlign w:val="baseline"/>
          <w:rtl w:val="0"/>
        </w:rPr>
        <w:t xml:space="preserve">Policies and Procedures e.g. Whistleblowing</w:t>
      </w:r>
    </w:p>
    <w:p w:rsidR="00000000" w:rsidDel="00000000" w:rsidP="00000000" w:rsidRDefault="00000000" w:rsidRPr="00000000" w14:paraId="000002E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Sexual and harmful behaviours </w:t>
      </w:r>
    </w:p>
    <w:p w:rsidR="00000000" w:rsidDel="00000000" w:rsidP="00000000" w:rsidRDefault="00000000" w:rsidRPr="00000000" w14:paraId="000002E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Relaxed Kids programme</w:t>
      </w:r>
    </w:p>
    <w:p w:rsidR="00000000" w:rsidDel="00000000" w:rsidP="00000000" w:rsidRDefault="00000000" w:rsidRPr="00000000" w14:paraId="000002E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Charge up programme </w:t>
      </w:r>
    </w:p>
    <w:p w:rsidR="00000000" w:rsidDel="00000000" w:rsidP="00000000" w:rsidRDefault="00000000" w:rsidRPr="00000000" w14:paraId="000002E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Intensive Interaction </w:t>
      </w:r>
    </w:p>
    <w:p w:rsidR="00000000" w:rsidDel="00000000" w:rsidP="00000000" w:rsidRDefault="00000000" w:rsidRPr="00000000" w14:paraId="000002E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Play therapy</w:t>
      </w:r>
    </w:p>
    <w:p w:rsidR="00000000" w:rsidDel="00000000" w:rsidP="00000000" w:rsidRDefault="00000000" w:rsidRPr="00000000" w14:paraId="000002F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Yoga, mindfulness</w:t>
      </w:r>
    </w:p>
    <w:p w:rsidR="00000000" w:rsidDel="00000000" w:rsidP="00000000" w:rsidRDefault="00000000" w:rsidRPr="00000000" w14:paraId="000002F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Mental Health Coaching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also attend regular supervision and support with their line manager which covers any practice issues and identification of any necessary training required for personal development. </w:t>
      </w: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member of staff is required to register with the SSSC on commencement of employment.  </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ind w:firstLine="720"/>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Appendix 1</w:t>
        <w:tab/>
        <w:t xml:space="preserve">Organisational Structure of Davidshill Farm</w:t>
      </w: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ind w:firstLine="720"/>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Appendix 2</w:t>
        <w:tab/>
      </w:r>
      <w:r w:rsidDel="00000000" w:rsidR="00000000" w:rsidRPr="00000000">
        <w:rPr>
          <w:rFonts w:ascii="Arial" w:cs="Arial" w:eastAsia="Arial" w:hAnsi="Arial"/>
          <w:sz w:val="22"/>
          <w:szCs w:val="22"/>
          <w:vertAlign w:val="baseline"/>
          <w:rtl w:val="0"/>
        </w:rPr>
        <w:t xml:space="preserve">Qualifications and Experience of Management Team</w:t>
      </w: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FA">
      <w:pPr>
        <w:pStyle w:val="Heading2"/>
        <w:pBdr>
          <w:top w:space="0" w:sz="0" w:val="nil"/>
          <w:left w:space="0" w:sz="0" w:val="nil"/>
          <w:bottom w:space="0" w:sz="0" w:val="nil"/>
          <w:right w:space="0" w:sz="0" w:val="nil"/>
          <w:between w:space="0" w:sz="0" w:val="nil"/>
        </w:pBdr>
        <w:shd w:fill="auto" w:val="clear"/>
        <w:jc w:val="both"/>
        <w:rPr/>
      </w:pPr>
      <w:bookmarkStart w:colFirst="0" w:colLast="0" w:name="_35nkun2" w:id="16"/>
      <w:bookmarkEnd w:id="16"/>
      <w:r w:rsidDel="00000000" w:rsidR="00000000" w:rsidRPr="00000000">
        <w:rPr>
          <w:rFonts w:ascii="Arial" w:cs="Arial" w:eastAsia="Arial" w:hAnsi="Arial"/>
          <w:b w:val="1"/>
          <w:color w:val="000000"/>
          <w:sz w:val="22"/>
          <w:szCs w:val="22"/>
          <w:vertAlign w:val="baseline"/>
          <w:rtl w:val="0"/>
        </w:rPr>
        <w:t xml:space="preserve">Appendix 1 </w:t>
        <w:tab/>
        <w:t xml:space="preserve">Organisational Structure of Davidshill Farm</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1ksv4uv" w:id="17"/>
      <w:bookmarkEnd w:id="1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128588</wp:posOffset>
                </wp:positionV>
                <wp:extent cx="3543300" cy="947738"/>
                <wp:effectExtent b="0" l="0" r="0" t="0"/>
                <wp:wrapNone/>
                <wp:docPr id="2" name=""/>
                <a:graphic>
                  <a:graphicData uri="http://schemas.microsoft.com/office/word/2010/wordprocessingShape">
                    <wps:wsp>
                      <wps:cNvSpPr/>
                      <wps:cNvPr id="3" name="Shape 3"/>
                      <wps:spPr>
                        <a:xfrm>
                          <a:off x="3578478" y="3488535"/>
                          <a:ext cx="3535045" cy="58293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Stephen McGhee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128588</wp:posOffset>
                </wp:positionV>
                <wp:extent cx="3543300" cy="947738"/>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43300" cy="9477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8"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2844800</wp:posOffset>
                </wp:positionV>
                <wp:extent cx="12700" cy="381000"/>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y4qop8bjv5" w:id="18"/>
      <w:bookmarkEnd w:id="18"/>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7t3x0x93kmgd" w:id="19"/>
      <w:bookmarkEnd w:id="19"/>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3095625</wp:posOffset>
                </wp:positionV>
                <wp:extent cx="2311400" cy="528320"/>
                <wp:effectExtent b="0" l="0" r="0" t="0"/>
                <wp:wrapNone/>
                <wp:docPr id="3" name=""/>
                <a:graphic>
                  <a:graphicData uri="http://schemas.microsoft.com/office/word/2010/wordprocessingShape">
                    <wps:wsp>
                      <wps:cNvSpPr/>
                      <wps:cNvPr id="4" name="Shape 4"/>
                      <wps:spPr>
                        <a:xfrm>
                          <a:off x="4190300" y="3652365"/>
                          <a:ext cx="2311400" cy="25527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Senior Practitioner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3095625</wp:posOffset>
                </wp:positionV>
                <wp:extent cx="2311400" cy="52832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11400"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2714625</wp:posOffset>
                </wp:positionV>
                <wp:extent cx="12700" cy="381000"/>
                <wp:effectExtent b="0" l="0" r="0" t="0"/>
                <wp:wrapNone/>
                <wp:docPr id="15"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2714625</wp:posOffset>
                </wp:positionV>
                <wp:extent cx="12700" cy="381000"/>
                <wp:effectExtent b="0" l="0" r="0" t="0"/>
                <wp:wrapNone/>
                <wp:docPr id="1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2733675</wp:posOffset>
                </wp:positionV>
                <wp:extent cx="12700" cy="381000"/>
                <wp:effectExtent b="0" l="0" r="0" t="0"/>
                <wp:wrapNone/>
                <wp:docPr id="13"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2733675</wp:posOffset>
                </wp:positionV>
                <wp:extent cx="12700" cy="381000"/>
                <wp:effectExtent b="0" l="0" r="0" t="0"/>
                <wp:wrapNone/>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3095625</wp:posOffset>
                </wp:positionV>
                <wp:extent cx="2028825" cy="463731"/>
                <wp:effectExtent b="0" l="0" r="0" t="0"/>
                <wp:wrapNone/>
                <wp:docPr id="14" name=""/>
                <a:graphic>
                  <a:graphicData uri="http://schemas.microsoft.com/office/word/2010/wordprocessingShape">
                    <wps:wsp>
                      <wps:cNvSpPr/>
                      <wps:cNvPr id="15" name="Shape 15"/>
                      <wps:spPr>
                        <a:xfrm>
                          <a:off x="4190300" y="3649206"/>
                          <a:ext cx="2311500" cy="4197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Bank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3095625</wp:posOffset>
                </wp:positionV>
                <wp:extent cx="2028825" cy="463731"/>
                <wp:effectExtent b="0" l="0" r="0" t="0"/>
                <wp:wrapNone/>
                <wp:docPr id="14"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028825" cy="46373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3076575</wp:posOffset>
                </wp:positionV>
                <wp:extent cx="2032000" cy="529265"/>
                <wp:effectExtent b="0" l="0" r="0" t="0"/>
                <wp:wrapNone/>
                <wp:docPr id="11" name=""/>
                <a:graphic>
                  <a:graphicData uri="http://schemas.microsoft.com/office/word/2010/wordprocessingShape">
                    <wps:wsp>
                      <wps:cNvSpPr/>
                      <wps:cNvPr id="12" name="Shape 12"/>
                      <wps:spPr>
                        <a:xfrm>
                          <a:off x="4330318" y="3649190"/>
                          <a:ext cx="2031365" cy="2616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3076575</wp:posOffset>
                </wp:positionV>
                <wp:extent cx="2032000" cy="529265"/>
                <wp:effectExtent b="0" l="0" r="0" t="0"/>
                <wp:wrapNone/>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032000" cy="529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266700</wp:posOffset>
                </wp:positionV>
                <wp:extent cx="3543300" cy="952500"/>
                <wp:effectExtent b="0" l="0" r="0" t="0"/>
                <wp:wrapTopAndBottom distB="0" distT="0"/>
                <wp:docPr id="12" name=""/>
                <a:graphic>
                  <a:graphicData uri="http://schemas.microsoft.com/office/word/2010/wordprocessingShape">
                    <wps:wsp>
                      <wps:cNvSpPr/>
                      <wps:cNvPr id="13" name="Shape 13"/>
                      <wps:spPr>
                        <a:xfrm>
                          <a:off x="3578475" y="3697650"/>
                          <a:ext cx="3535200" cy="12207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Scott McCulloch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266700</wp:posOffset>
                </wp:positionV>
                <wp:extent cx="3543300" cy="952500"/>
                <wp:effectExtent b="0" l="0" r="0" t="0"/>
                <wp:wrapTopAndBottom distB="0" distT="0"/>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3543300" cy="95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1914525</wp:posOffset>
                </wp:positionV>
                <wp:extent cx="12700" cy="190500"/>
                <wp:effectExtent b="0" l="0" r="0" t="0"/>
                <wp:wrapNone/>
                <wp:docPr id="10" name=""/>
                <a:graphic>
                  <a:graphicData uri="http://schemas.microsoft.com/office/word/2010/wordprocessingShape">
                    <wps:wsp>
                      <wps:cNvCnPr/>
                      <wps:spPr>
                        <a:xfrm>
                          <a:off x="5345683" y="3679670"/>
                          <a:ext cx="635" cy="2006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1914525</wp:posOffset>
                </wp:positionV>
                <wp:extent cx="12700" cy="190500"/>
                <wp:effectExtent b="0" l="0" r="0" t="0"/>
                <wp:wrapNone/>
                <wp:docPr id="1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3157538</wp:posOffset>
                </wp:positionH>
                <wp:positionV relativeFrom="paragraph">
                  <wp:posOffset>533400</wp:posOffset>
                </wp:positionV>
                <wp:extent cx="12700" cy="127000"/>
                <wp:effectExtent b="0" l="0" r="0" t="0"/>
                <wp:wrapNone/>
                <wp:docPr id="5" name=""/>
                <a:graphic>
                  <a:graphicData uri="http://schemas.microsoft.com/office/word/2010/wordprocessingShape">
                    <wps:wsp>
                      <wps:cNvCnPr/>
                      <wps:spPr>
                        <a:xfrm rot="10800000">
                          <a:off x="5346000" y="3711420"/>
                          <a:ext cx="0" cy="1371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3157538</wp:posOffset>
                </wp:positionH>
                <wp:positionV relativeFrom="paragraph">
                  <wp:posOffset>533400</wp:posOffset>
                </wp:positionV>
                <wp:extent cx="12700" cy="127000"/>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27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1181100</wp:posOffset>
                </wp:positionV>
                <wp:extent cx="12700" cy="177800"/>
                <wp:effectExtent b="0" l="0" r="0" t="0"/>
                <wp:wrapNone/>
                <wp:docPr id="4" name=""/>
                <a:graphic>
                  <a:graphicData uri="http://schemas.microsoft.com/office/word/2010/wordprocessingShape">
                    <wps:wsp>
                      <wps:cNvCnPr/>
                      <wps:spPr>
                        <a:xfrm>
                          <a:off x="5345683" y="3688878"/>
                          <a:ext cx="635" cy="18224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1181100</wp:posOffset>
                </wp:positionV>
                <wp:extent cx="12700" cy="177800"/>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1343025</wp:posOffset>
                </wp:positionH>
                <wp:positionV relativeFrom="paragraph">
                  <wp:posOffset>1357313</wp:posOffset>
                </wp:positionV>
                <wp:extent cx="3543300" cy="601239"/>
                <wp:effectExtent b="0" l="0" r="0" t="0"/>
                <wp:wrapNone/>
                <wp:docPr id="6" name=""/>
                <a:graphic>
                  <a:graphicData uri="http://schemas.microsoft.com/office/word/2010/wordprocessingShape">
                    <wps:wsp>
                      <wps:cNvSpPr/>
                      <wps:cNvPr id="7" name="Shape 7"/>
                      <wps:spPr>
                        <a:xfrm>
                          <a:off x="3578475" y="3445200"/>
                          <a:ext cx="4188000" cy="6978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Yvonne Gaston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1343025</wp:posOffset>
                </wp:positionH>
                <wp:positionV relativeFrom="paragraph">
                  <wp:posOffset>1357313</wp:posOffset>
                </wp:positionV>
                <wp:extent cx="3543300" cy="601239"/>
                <wp:effectExtent b="0" l="0" r="0" t="0"/>
                <wp:wrapNone/>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543300" cy="6012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1390650</wp:posOffset>
                </wp:positionH>
                <wp:positionV relativeFrom="paragraph">
                  <wp:posOffset>2038350</wp:posOffset>
                </wp:positionV>
                <wp:extent cx="3543300" cy="466725"/>
                <wp:effectExtent b="0" l="0" r="0" t="0"/>
                <wp:wrapNone/>
                <wp:docPr id="7" name=""/>
                <a:graphic>
                  <a:graphicData uri="http://schemas.microsoft.com/office/word/2010/wordprocessingShape">
                    <wps:wsp>
                      <wps:cNvSpPr/>
                      <wps:cNvPr id="8" name="Shape 8"/>
                      <wps:spPr>
                        <a:xfrm>
                          <a:off x="3578475" y="3568880"/>
                          <a:ext cx="3535200" cy="6189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Steven McEwan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Assistant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1390650</wp:posOffset>
                </wp:positionH>
                <wp:positionV relativeFrom="paragraph">
                  <wp:posOffset>2038350</wp:posOffset>
                </wp:positionV>
                <wp:extent cx="3543300" cy="466725"/>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54330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wp:posOffset>
                </wp:positionH>
                <wp:positionV relativeFrom="paragraph">
                  <wp:posOffset>2743200</wp:posOffset>
                </wp:positionV>
                <wp:extent cx="5702300" cy="12700"/>
                <wp:effectExtent b="0" l="0" r="0" t="0"/>
                <wp:wrapNone/>
                <wp:docPr id="9" name=""/>
                <a:graphic>
                  <a:graphicData uri="http://schemas.microsoft.com/office/word/2010/wordprocessingShape">
                    <wps:wsp>
                      <wps:cNvCnPr/>
                      <wps:spPr>
                        <a:xfrm>
                          <a:off x="2493263" y="3780000"/>
                          <a:ext cx="570547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wp:posOffset>
                </wp:positionH>
                <wp:positionV relativeFrom="paragraph">
                  <wp:posOffset>2743200</wp:posOffset>
                </wp:positionV>
                <wp:extent cx="5702300" cy="12700"/>
                <wp:effectExtent b="0" l="0" r="0" t="0"/>
                <wp:wrapNone/>
                <wp:docPr id="9"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5702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6219825</wp:posOffset>
                </wp:positionH>
                <wp:positionV relativeFrom="paragraph">
                  <wp:posOffset>2724150</wp:posOffset>
                </wp:positionV>
                <wp:extent cx="12700" cy="381000"/>
                <wp:effectExtent b="0" l="0" r="0" t="0"/>
                <wp:wrapNone/>
                <wp:docPr id="1" name=""/>
                <a:graphic>
                  <a:graphicData uri="http://schemas.microsoft.com/office/word/2010/wordprocessingShape">
                    <wps:wsp>
                      <wps:cNvCnPr/>
                      <wps:spPr>
                        <a:xfrm>
                          <a:off x="5346000" y="3584103"/>
                          <a:ext cx="0" cy="391795"/>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6219825</wp:posOffset>
                </wp:positionH>
                <wp:positionV relativeFrom="paragraph">
                  <wp:posOffset>2724150</wp:posOffset>
                </wp:positionV>
                <wp:extent cx="12700" cy="381000"/>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0D">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000000"/>
          <w:sz w:val="22"/>
          <w:szCs w:val="22"/>
          <w:vertAlign w:val="baseline"/>
        </w:rPr>
      </w:pPr>
      <w:bookmarkStart w:colFirst="0" w:colLast="0" w:name="_44sinio" w:id="20"/>
      <w:bookmarkEnd w:id="20"/>
      <w:r w:rsidDel="00000000" w:rsidR="00000000" w:rsidRPr="00000000">
        <w:rPr>
          <w:rFonts w:ascii="Arial" w:cs="Arial" w:eastAsia="Arial" w:hAnsi="Arial"/>
          <w:b w:val="1"/>
          <w:color w:val="000000"/>
          <w:sz w:val="22"/>
          <w:szCs w:val="22"/>
          <w:vertAlign w:val="baseline"/>
          <w:rtl w:val="0"/>
        </w:rPr>
        <w:t xml:space="preserve">Appendix 2</w:t>
        <w:tab/>
        <w:t xml:space="preserve">Qualifications and Experience of Management Team</w:t>
      </w:r>
    </w:p>
    <w:p w:rsidR="00000000" w:rsidDel="00000000" w:rsidP="00000000" w:rsidRDefault="00000000" w:rsidRPr="00000000" w14:paraId="0000030E">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1"/>
          <w:color w:val="221e1f"/>
          <w:sz w:val="22"/>
          <w:szCs w:val="22"/>
          <w:vertAlign w:val="baseline"/>
        </w:rPr>
      </w:pPr>
      <w:r w:rsidDel="00000000" w:rsidR="00000000" w:rsidRPr="00000000">
        <w:rPr>
          <w:rtl w:val="0"/>
        </w:rPr>
      </w:r>
    </w:p>
    <w:p w:rsidR="00000000" w:rsidDel="00000000" w:rsidP="00000000" w:rsidRDefault="00000000" w:rsidRPr="00000000" w14:paraId="0000030F">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1f497d"/>
          <w:sz w:val="22"/>
          <w:szCs w:val="22"/>
        </w:rPr>
      </w:pPr>
      <w:r w:rsidDel="00000000" w:rsidR="00000000" w:rsidRPr="00000000">
        <w:rPr>
          <w:rFonts w:ascii="Arial" w:cs="Arial" w:eastAsia="Arial" w:hAnsi="Arial"/>
          <w:b w:val="1"/>
          <w:color w:val="1f497d"/>
          <w:sz w:val="22"/>
          <w:szCs w:val="22"/>
          <w:vertAlign w:val="baseline"/>
          <w:rtl w:val="0"/>
        </w:rPr>
        <w:t xml:space="preserve">Responsible Individual </w:t>
      </w:r>
      <w:r w:rsidDel="00000000" w:rsidR="00000000" w:rsidRPr="00000000">
        <w:rPr>
          <w:rtl w:val="0"/>
        </w:rPr>
      </w:r>
    </w:p>
    <w:p w:rsidR="00000000" w:rsidDel="00000000" w:rsidP="00000000" w:rsidRDefault="00000000" w:rsidRPr="00000000" w14:paraId="00000310">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11">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Stephen McGhee</w:t>
      </w:r>
    </w:p>
    <w:p w:rsidR="00000000" w:rsidDel="00000000" w:rsidP="00000000" w:rsidRDefault="00000000" w:rsidRPr="00000000" w14:paraId="00000312">
      <w:pPr>
        <w:pStyle w:val="Heading2"/>
        <w:pBdr>
          <w:top w:space="0" w:sz="0" w:val="nil"/>
          <w:left w:space="0" w:sz="0" w:val="nil"/>
          <w:bottom w:space="0" w:sz="0" w:val="nil"/>
          <w:right w:space="0" w:sz="0" w:val="nil"/>
          <w:between w:space="0" w:sz="0" w:val="nil"/>
        </w:pBdr>
        <w:shd w:fill="auto" w:val="clear"/>
        <w:spacing w:before="0" w:lineRule="auto"/>
        <w:jc w:val="both"/>
        <w:rPr>
          <w:rFonts w:ascii="Arial" w:cs="Arial" w:eastAsia="Arial" w:hAnsi="Arial"/>
          <w:b w:val="0"/>
          <w:color w:val="000000"/>
          <w:sz w:val="22"/>
          <w:szCs w:val="22"/>
          <w:highlight w:val="white"/>
          <w:vertAlign w:val="baseline"/>
        </w:rPr>
      </w:pPr>
      <w:r w:rsidDel="00000000" w:rsidR="00000000" w:rsidRPr="00000000">
        <w:rPr>
          <w:rFonts w:ascii="Arial" w:cs="Arial" w:eastAsia="Arial" w:hAnsi="Arial"/>
          <w:b w:val="1"/>
          <w:color w:val="000000"/>
          <w:sz w:val="22"/>
          <w:szCs w:val="22"/>
          <w:highlight w:val="white"/>
          <w:vertAlign w:val="baseline"/>
          <w:rtl w:val="0"/>
        </w:rPr>
        <w:t xml:space="preserve"> </w:t>
      </w:r>
      <w:r w:rsidDel="00000000" w:rsidR="00000000" w:rsidRPr="00000000">
        <w:rPr>
          <w:rtl w:val="0"/>
        </w:rPr>
      </w:r>
    </w:p>
    <w:p w:rsidR="00000000" w:rsidDel="00000000" w:rsidP="00000000" w:rsidRDefault="00000000" w:rsidRPr="00000000" w14:paraId="00000313">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314">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315">
      <w:pPr>
        <w:shd w:fill="ffffff" w:val="clear"/>
        <w:spacing w:after="240" w:before="240" w:lineRule="auto"/>
        <w:jc w:val="both"/>
        <w:rPr>
          <w:rFonts w:ascii="Arial" w:cs="Arial" w:eastAsia="Arial" w:hAnsi="Arial"/>
        </w:rPr>
      </w:pPr>
      <w:r w:rsidDel="00000000" w:rsidR="00000000" w:rsidRPr="00000000">
        <w:rPr>
          <w:rFonts w:ascii="Arial" w:cs="Arial" w:eastAsia="Arial" w:hAnsi="Arial"/>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31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7">
      <w:pPr>
        <w:spacing w:line="276" w:lineRule="auto"/>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Operations Manager</w:t>
      </w:r>
    </w:p>
    <w:p w:rsidR="00000000" w:rsidDel="00000000" w:rsidP="00000000" w:rsidRDefault="00000000" w:rsidRPr="00000000" w14:paraId="00000318">
      <w:pPr>
        <w:spacing w:line="276" w:lineRule="auto"/>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319">
      <w:pPr>
        <w:spacing w:line="276" w:lineRule="auto"/>
        <w:jc w:val="both"/>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Scott McCulloch</w:t>
      </w:r>
    </w:p>
    <w:p w:rsidR="00000000" w:rsidDel="00000000" w:rsidP="00000000" w:rsidRDefault="00000000" w:rsidRPr="00000000" w14:paraId="0000031A">
      <w:pPr>
        <w:jc w:val="both"/>
        <w:rPr>
          <w:rFonts w:ascii="Arial" w:cs="Arial" w:eastAsia="Arial" w:hAnsi="Arial"/>
          <w:b w:val="1"/>
          <w:color w:val="221e1f"/>
        </w:rPr>
      </w:pPr>
      <w:bookmarkStart w:colFirst="0" w:colLast="0" w:name="_bw3fvpxjisw6" w:id="21"/>
      <w:bookmarkEnd w:id="21"/>
      <w:r w:rsidDel="00000000" w:rsidR="00000000" w:rsidRPr="00000000">
        <w:rPr>
          <w:rtl w:val="0"/>
        </w:rPr>
      </w:r>
    </w:p>
    <w:p w:rsidR="00000000" w:rsidDel="00000000" w:rsidP="00000000" w:rsidRDefault="00000000" w:rsidRPr="00000000" w14:paraId="0000031B">
      <w:pPr>
        <w:jc w:val="both"/>
        <w:rPr>
          <w:rFonts w:ascii="Arial" w:cs="Arial" w:eastAsia="Arial" w:hAnsi="Arial"/>
        </w:rPr>
      </w:pPr>
      <w:bookmarkStart w:colFirst="0" w:colLast="0" w:name="_frxx5xx7dm6z" w:id="22"/>
      <w:bookmarkEnd w:id="22"/>
      <w:r w:rsidDel="00000000" w:rsidR="00000000" w:rsidRPr="00000000">
        <w:rPr>
          <w:rFonts w:ascii="Arial" w:cs="Arial" w:eastAsia="Arial" w:hAnsi="Arial"/>
          <w:rtl w:val="0"/>
        </w:rPr>
        <w:t xml:space="preserve">Scott has been with Spark of Genius since September 2008. He has 15 years experience working within Residential Child Care and has previously worked in a wide spectrum of settings, from independent living settings to secure accommodation settings. Scott is a qualified care services manager and also possesses his SVQ IV, SVQ III and HNC in Social Care. Scott has been an external manager for numerous years within Spark of Genius.</w:t>
      </w:r>
    </w:p>
    <w:p w:rsidR="00000000" w:rsidDel="00000000" w:rsidP="00000000" w:rsidRDefault="00000000" w:rsidRPr="00000000" w14:paraId="0000031C">
      <w:pPr>
        <w:jc w:val="both"/>
        <w:rPr>
          <w:rFonts w:ascii="Arial" w:cs="Arial" w:eastAsia="Arial" w:hAnsi="Arial"/>
        </w:rPr>
      </w:pPr>
      <w:bookmarkStart w:colFirst="0" w:colLast="0" w:name="_oi142r766mc5" w:id="23"/>
      <w:bookmarkEnd w:id="23"/>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1f497d"/>
          <w:sz w:val="22"/>
          <w:szCs w:val="22"/>
          <w:vertAlign w:val="baseline"/>
        </w:rPr>
      </w:pPr>
      <w:r w:rsidDel="00000000" w:rsidR="00000000" w:rsidRPr="00000000">
        <w:rPr>
          <w:rFonts w:ascii="Arial" w:cs="Arial" w:eastAsia="Arial" w:hAnsi="Arial"/>
          <w:b w:val="1"/>
          <w:color w:val="1f497d"/>
          <w:rtl w:val="0"/>
        </w:rPr>
        <w:t xml:space="preserve">Head of Children</w:t>
      </w:r>
      <w:r w:rsidDel="00000000" w:rsidR="00000000" w:rsidRPr="00000000">
        <w:rPr>
          <w:rFonts w:ascii="Arial" w:cs="Arial" w:eastAsia="Arial" w:hAnsi="Arial"/>
          <w:b w:val="1"/>
          <w:color w:val="1f497d"/>
          <w:sz w:val="22"/>
          <w:szCs w:val="22"/>
          <w:vertAlign w:val="baseline"/>
          <w:rtl w:val="0"/>
        </w:rPr>
        <w:t xml:space="preserve"> Services</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1"/>
          <w:highlight w:val="white"/>
        </w:rPr>
      </w:pPr>
      <w:bookmarkStart w:colFirst="0" w:colLast="0" w:name="_z337ya" w:id="24"/>
      <w:bookmarkEnd w:id="24"/>
      <w:r w:rsidDel="00000000" w:rsidR="00000000" w:rsidRPr="00000000">
        <w:rPr>
          <w:rtl w:val="0"/>
        </w:rPr>
      </w:r>
    </w:p>
    <w:p w:rsidR="00000000" w:rsidDel="00000000" w:rsidP="00000000" w:rsidRDefault="00000000" w:rsidRPr="00000000" w14:paraId="0000031F">
      <w:pPr>
        <w:widowControl w:val="0"/>
        <w:spacing w:after="100" w:line="276" w:lineRule="auto"/>
        <w:rPr>
          <w:rFonts w:ascii="Arial" w:cs="Arial" w:eastAsia="Arial" w:hAnsi="Arial"/>
          <w:color w:val="1f497d"/>
          <w:sz w:val="28"/>
          <w:szCs w:val="28"/>
        </w:rPr>
      </w:pPr>
      <w:r w:rsidDel="00000000" w:rsidR="00000000" w:rsidRPr="00000000">
        <w:rPr>
          <w:rFonts w:ascii="Arial" w:cs="Arial" w:eastAsia="Arial" w:hAnsi="Arial"/>
          <w:b w:val="1"/>
          <w:color w:val="221e1f"/>
          <w:sz w:val="24"/>
          <w:szCs w:val="24"/>
          <w:rtl w:val="0"/>
        </w:rPr>
        <w:t xml:space="preserve">Shirley Cairney</w:t>
      </w:r>
      <w:r w:rsidDel="00000000" w:rsidR="00000000" w:rsidRPr="00000000">
        <w:rPr>
          <w:rFonts w:ascii="Arial" w:cs="Arial" w:eastAsia="Arial" w:hAnsi="Arial"/>
          <w:color w:val="1f497d"/>
          <w:sz w:val="28"/>
          <w:szCs w:val="28"/>
          <w:rtl w:val="0"/>
        </w:rPr>
        <w:t xml:space="preserve"> </w:t>
      </w:r>
    </w:p>
    <w:p w:rsidR="00000000" w:rsidDel="00000000" w:rsidP="00000000" w:rsidRDefault="00000000" w:rsidRPr="00000000" w14:paraId="00000320">
      <w:pPr>
        <w:widowControl w:val="0"/>
        <w:spacing w:after="100" w:line="276" w:lineRule="auto"/>
        <w:rPr>
          <w:rFonts w:ascii="Arial" w:cs="Arial" w:eastAsia="Arial" w:hAnsi="Arial"/>
          <w:color w:val="1f497d"/>
        </w:rPr>
      </w:pPr>
      <w:r w:rsidDel="00000000" w:rsidR="00000000" w:rsidRPr="00000000">
        <w:rPr>
          <w:rtl w:val="0"/>
        </w:rPr>
      </w:r>
    </w:p>
    <w:p w:rsidR="00000000" w:rsidDel="00000000" w:rsidP="00000000" w:rsidRDefault="00000000" w:rsidRPr="00000000" w14:paraId="00000321">
      <w:pPr>
        <w:spacing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Shirley Cairney has vast experience in the field of Residential and Education Management. She started her career in 1983 and became a qualified Social Worker in 2001. She also has her PDA in leadership and management. Shirley joined Spark of Genius in September 2018, after 38 years with Children &amp; Families in local authorities. </w:t>
      </w:r>
    </w:p>
    <w:p w:rsidR="00000000" w:rsidDel="00000000" w:rsidP="00000000" w:rsidRDefault="00000000" w:rsidRPr="00000000" w14:paraId="00000322">
      <w:pPr>
        <w:spacing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23">
      <w:pPr>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Service Manager</w:t>
      </w:r>
    </w:p>
    <w:p w:rsidR="00000000" w:rsidDel="00000000" w:rsidP="00000000" w:rsidRDefault="00000000" w:rsidRPr="00000000" w14:paraId="00000324">
      <w:pPr>
        <w:jc w:val="both"/>
        <w:rPr>
          <w:rFonts w:ascii="Arial" w:cs="Arial" w:eastAsia="Arial" w:hAnsi="Arial"/>
          <w:b w:val="1"/>
          <w:color w:val="221e1f"/>
        </w:rPr>
      </w:pPr>
      <w:r w:rsidDel="00000000" w:rsidR="00000000" w:rsidRPr="00000000">
        <w:rPr>
          <w:rtl w:val="0"/>
        </w:rPr>
      </w:r>
    </w:p>
    <w:p w:rsidR="00000000" w:rsidDel="00000000" w:rsidP="00000000" w:rsidRDefault="00000000" w:rsidRPr="00000000" w14:paraId="00000325">
      <w:pPr>
        <w:jc w:val="both"/>
        <w:rPr>
          <w:rFonts w:ascii="Arial" w:cs="Arial" w:eastAsia="Arial" w:hAnsi="Arial"/>
          <w:b w:val="1"/>
          <w:color w:val="221e1f"/>
        </w:rPr>
      </w:pPr>
      <w:r w:rsidDel="00000000" w:rsidR="00000000" w:rsidRPr="00000000">
        <w:rPr>
          <w:rFonts w:ascii="Arial" w:cs="Arial" w:eastAsia="Arial" w:hAnsi="Arial"/>
          <w:b w:val="1"/>
          <w:color w:val="221e1f"/>
          <w:rtl w:val="0"/>
        </w:rPr>
        <w:t xml:space="preserve">Ray Brown</w:t>
      </w:r>
    </w:p>
    <w:p w:rsidR="00000000" w:rsidDel="00000000" w:rsidP="00000000" w:rsidRDefault="00000000" w:rsidRPr="00000000" w14:paraId="00000326">
      <w:pPr>
        <w:jc w:val="both"/>
        <w:rPr>
          <w:rFonts w:ascii="Arial" w:cs="Arial" w:eastAsia="Arial" w:hAnsi="Arial"/>
          <w:b w:val="1"/>
          <w:color w:val="221e1f"/>
        </w:rPr>
      </w:pPr>
      <w:r w:rsidDel="00000000" w:rsidR="00000000" w:rsidRPr="00000000">
        <w:rPr>
          <w:rtl w:val="0"/>
        </w:rPr>
      </w:r>
    </w:p>
    <w:p w:rsidR="00000000" w:rsidDel="00000000" w:rsidP="00000000" w:rsidRDefault="00000000" w:rsidRPr="00000000" w14:paraId="00000327">
      <w:pPr>
        <w:widowControl w:val="0"/>
        <w:spacing w:after="100" w:line="276" w:lineRule="auto"/>
        <w:jc w:val="both"/>
        <w:rPr>
          <w:rFonts w:ascii="Arial" w:cs="Arial" w:eastAsia="Arial" w:hAnsi="Arial"/>
        </w:rPr>
      </w:pPr>
      <w:r w:rsidDel="00000000" w:rsidR="00000000" w:rsidRPr="00000000">
        <w:rPr>
          <w:rFonts w:ascii="Arial" w:cs="Arial" w:eastAsia="Arial" w:hAnsi="Arial"/>
          <w:rtl w:val="0"/>
        </w:rPr>
        <w:t xml:space="preserve">Ray has worked with children for 20 years, within local authority, private and charity organisations. Ray has undertaken the Residential Manager role within three of Spark of Genius residential houses to date. Previous to this Ray worked within East Ayrshire’s residential children home provision. Ray worked for the National Autistic Society within a residential school environment and maintains a keen interest in Autism, currently delivering Autism Awareness training within Spark of Genius. Ray is responsible for creating the in house training programme Every Second Counts. Ray has SVQ 3 and 4 in children and young people and PDA Care Services Management.</w:t>
      </w:r>
    </w:p>
    <w:p w:rsidR="00000000" w:rsidDel="00000000" w:rsidP="00000000" w:rsidRDefault="00000000" w:rsidRPr="00000000" w14:paraId="00000328">
      <w:pPr>
        <w:jc w:val="both"/>
        <w:rPr>
          <w:rFonts w:ascii="Arial" w:cs="Arial" w:eastAsia="Arial" w:hAnsi="Arial"/>
          <w:b w:val="1"/>
          <w:color w:val="221e1f"/>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2"/>
          <w:szCs w:val="22"/>
          <w:vertAlign w:val="baseline"/>
        </w:rPr>
      </w:pPr>
      <w:r w:rsidDel="00000000" w:rsidR="00000000" w:rsidRPr="00000000">
        <w:rPr>
          <w:rFonts w:ascii="Arial" w:cs="Arial" w:eastAsia="Arial" w:hAnsi="Arial"/>
          <w:b w:val="1"/>
          <w:color w:val="1f497d"/>
          <w:sz w:val="22"/>
          <w:szCs w:val="22"/>
          <w:vertAlign w:val="baseline"/>
          <w:rtl w:val="0"/>
        </w:rPr>
        <w:t xml:space="preserve">Residential Manager</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rPr>
      </w:pPr>
      <w:r w:rsidDel="00000000" w:rsidR="00000000" w:rsidRPr="00000000">
        <w:rPr>
          <w:rFonts w:ascii="Arial" w:cs="Arial" w:eastAsia="Arial" w:hAnsi="Arial"/>
          <w:b w:val="1"/>
          <w:color w:val="221e1f"/>
          <w:rtl w:val="0"/>
        </w:rPr>
        <w:t xml:space="preserve">Yvonne Gaston</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Fonts w:ascii="Arial" w:cs="Arial" w:eastAsia="Arial" w:hAnsi="Arial"/>
          <w:color w:val="221e1f"/>
          <w:rtl w:val="0"/>
        </w:rPr>
        <w:t xml:space="preserve">Yvonne Gaston has a background in Autism services, providing support to young people within education and a residential setting.  Yvonne began her career as a residential worker in 2005, having gained previous experience in childcare services.  Yvonne gained promotion to Senior Practitioner in order to be involved in the preparation for a new satellite service specific for young people with Autism in the community. Yvonne moved to Spark of Genius to gain an understanding of residential care for young people with behavioural difficulties for the first year, followed by a move to Davidshill Farm to transfer her skills and understanding to a specific client group. Yvonne progressed into the role of Residential Manager and has achieved her SVQ Level 4 and  Leadership and Management Award throughout her six years at Davidshill Farm.  Yvonne continues to expand her knowledge in the field of learning disabilities and shares her knowledge throughout other homes within Spark of Genius.</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b w:val="0"/>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Assistant Manager </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Steven McEwan</w:t>
      </w: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rPr>
      </w:pPr>
      <w:r w:rsidDel="00000000" w:rsidR="00000000" w:rsidRPr="00000000">
        <w:rPr>
          <w:rFonts w:ascii="Arial" w:cs="Arial" w:eastAsia="Arial" w:hAnsi="Arial"/>
          <w:rtl w:val="0"/>
        </w:rPr>
        <w:t xml:space="preserve">Steven McEwan has been with Spark of Genius since 2010 and has over 20 years experience of working with young people and adults with a variety of developmental conditions, behavioural difficulties and complex communication needs. Steven moved to Spark of Genius after the completion of his SVQ III and SVQ IV to develop an understanding of residential child care and share his experience and practice in a new environment.  </w:t>
      </w:r>
    </w:p>
    <w:p w:rsidR="00000000" w:rsidDel="00000000" w:rsidP="00000000" w:rsidRDefault="00000000" w:rsidRPr="00000000" w14:paraId="0000033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rPr>
      </w:pPr>
      <w:r w:rsidDel="00000000" w:rsidR="00000000" w:rsidRPr="00000000">
        <w:rPr>
          <w:rtl w:val="0"/>
        </w:rPr>
      </w:r>
    </w:p>
    <w:sectPr>
      <w:headerReference r:id="rId23" w:type="first"/>
      <w:footerReference r:id="rId24" w:type="first"/>
      <w:pgSz w:h="16839" w:w="11907" w:orient="portrait"/>
      <w:pgMar w:bottom="1440" w:top="1440" w:left="1440" w:right="1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Fonts w:ascii="Arial" w:cs="Arial" w:eastAsia="Arial" w:hAnsi="Arial"/>
        <w:b w:val="0"/>
        <w:color w:val="808080"/>
        <w:sz w:val="18"/>
        <w:szCs w:val="18"/>
        <w:vertAlign w:val="baseline"/>
        <w:rtl w:val="0"/>
      </w:rPr>
      <w:tab/>
      <w:tab/>
      <w:tab/>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1">
    <w:lvl w:ilvl="0">
      <w:start w:val="1"/>
      <w:numFmt w:val="bullet"/>
      <w:lvlText w:val="●"/>
      <w:lvlJc w:val="left"/>
      <w:pPr>
        <w:ind w:left="720" w:hanging="360"/>
      </w:pPr>
      <w:rPr>
        <w:rFonts w:ascii="Arial" w:cs="Arial" w:eastAsia="Arial" w:hAnsi="Arial"/>
        <w:vertAlign w:val="baseline"/>
      </w:rPr>
    </w:lvl>
    <w:lvl w:ilvl="1">
      <w:start w:val="1"/>
      <w:numFmt w:val="lowerRoman"/>
      <w:lvlText w:val="%2)"/>
      <w:lvlJc w:val="left"/>
      <w:pPr>
        <w:ind w:left="1800" w:hanging="72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16.png"/><Relationship Id="rId22" Type="http://schemas.openxmlformats.org/officeDocument/2006/relationships/image" Target="media/image2.png"/><Relationship Id="rId10" Type="http://schemas.openxmlformats.org/officeDocument/2006/relationships/image" Target="media/image4.png"/><Relationship Id="rId21" Type="http://schemas.openxmlformats.org/officeDocument/2006/relationships/image" Target="media/image10.png"/><Relationship Id="rId13" Type="http://schemas.openxmlformats.org/officeDocument/2006/relationships/image" Target="media/image15.png"/><Relationship Id="rId24" Type="http://schemas.openxmlformats.org/officeDocument/2006/relationships/footer" Target="footer1.xml"/><Relationship Id="rId12" Type="http://schemas.openxmlformats.org/officeDocument/2006/relationships/image" Target="media/image14.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3.png"/><Relationship Id="rId14" Type="http://schemas.openxmlformats.org/officeDocument/2006/relationships/image" Target="media/image12.png"/><Relationship Id="rId17" Type="http://schemas.openxmlformats.org/officeDocument/2006/relationships/image" Target="media/image6.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jpg"/><Relationship Id="rId18" Type="http://schemas.openxmlformats.org/officeDocument/2006/relationships/image" Target="media/image5.png"/><Relationship Id="rId7" Type="http://schemas.openxmlformats.org/officeDocument/2006/relationships/hyperlink" Target="mailto:yvonne.gaston@sparkofgenius.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